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F7" w:rsidRDefault="00036E74" w:rsidP="00036E74">
      <w:r>
        <w:rPr>
          <w:noProof/>
          <w:lang w:eastAsia="en-IE"/>
        </w:rPr>
        <w:drawing>
          <wp:anchor distT="0" distB="0" distL="114300" distR="114300" simplePos="0" relativeHeight="251659264" behindDoc="0" locked="0" layoutInCell="1" allowOverlap="1" wp14:anchorId="5E26A8F0" wp14:editId="0C2BE026">
            <wp:simplePos x="0" y="0"/>
            <wp:positionH relativeFrom="column">
              <wp:posOffset>4552315</wp:posOffset>
            </wp:positionH>
            <wp:positionV relativeFrom="paragraph">
              <wp:posOffset>-229870</wp:posOffset>
            </wp:positionV>
            <wp:extent cx="1415415" cy="1269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e 1 ic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5415" cy="1269365"/>
                    </a:xfrm>
                    <a:prstGeom prst="rect">
                      <a:avLst/>
                    </a:prstGeom>
                  </pic:spPr>
                </pic:pic>
              </a:graphicData>
            </a:graphic>
            <wp14:sizeRelH relativeFrom="page">
              <wp14:pctWidth>0</wp14:pctWidth>
            </wp14:sizeRelH>
            <wp14:sizeRelV relativeFrom="page">
              <wp14:pctHeight>0</wp14:pctHeight>
            </wp14:sizeRelV>
          </wp:anchor>
        </w:drawing>
      </w:r>
      <w:r w:rsidRPr="00033AF7">
        <w:rPr>
          <w:noProof/>
          <w:lang w:eastAsia="en-IE"/>
        </w:rPr>
        <w:drawing>
          <wp:anchor distT="0" distB="0" distL="114300" distR="114300" simplePos="0" relativeHeight="251658240" behindDoc="1" locked="0" layoutInCell="1" allowOverlap="1" wp14:anchorId="0A42C6EF" wp14:editId="3ED669FC">
            <wp:simplePos x="0" y="0"/>
            <wp:positionH relativeFrom="column">
              <wp:posOffset>-291465</wp:posOffset>
            </wp:positionH>
            <wp:positionV relativeFrom="paragraph">
              <wp:posOffset>-109220</wp:posOffset>
            </wp:positionV>
            <wp:extent cx="1419860" cy="11531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LIN-CITY-NORTH-CYPSC-LOGO-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860" cy="1153160"/>
                    </a:xfrm>
                    <a:prstGeom prst="rect">
                      <a:avLst/>
                    </a:prstGeom>
                  </pic:spPr>
                </pic:pic>
              </a:graphicData>
            </a:graphic>
            <wp14:sizeRelH relativeFrom="page">
              <wp14:pctWidth>0</wp14:pctWidth>
            </wp14:sizeRelH>
            <wp14:sizeRelV relativeFrom="page">
              <wp14:pctHeight>0</wp14:pctHeight>
            </wp14:sizeRelV>
          </wp:anchor>
        </w:drawing>
      </w:r>
    </w:p>
    <w:p w:rsidR="00033AF7" w:rsidRDefault="00EA25FC" w:rsidP="00B42394">
      <w:pPr>
        <w:pStyle w:val="Title"/>
        <w:jc w:val="center"/>
      </w:pPr>
      <w:r>
        <w:t>Mental Health Month October 2021</w:t>
      </w:r>
    </w:p>
    <w:p w:rsidR="00033AF7" w:rsidRPr="008A0E1A" w:rsidRDefault="00366F86" w:rsidP="004129A4">
      <w:pPr>
        <w:pStyle w:val="Title"/>
        <w:jc w:val="center"/>
        <w:rPr>
          <w:i/>
        </w:rPr>
      </w:pPr>
      <w:r>
        <w:rPr>
          <w:i/>
        </w:rPr>
        <w:t>Resilience and Recovery</w:t>
      </w:r>
    </w:p>
    <w:p w:rsidR="00190D4F" w:rsidRDefault="00366F86" w:rsidP="006937DE">
      <w:pPr>
        <w:tabs>
          <w:tab w:val="left" w:pos="1101"/>
        </w:tabs>
        <w:jc w:val="both"/>
        <w:rPr>
          <w:sz w:val="28"/>
        </w:rPr>
      </w:pPr>
      <w:r>
        <w:rPr>
          <w:sz w:val="28"/>
        </w:rPr>
        <w:t xml:space="preserve">Dublin City North CYPSC Mental Health Month’s theme is </w:t>
      </w:r>
      <w:r w:rsidRPr="00DC7ED3">
        <w:rPr>
          <w:b/>
          <w:i/>
          <w:sz w:val="28"/>
        </w:rPr>
        <w:t>Resilience and Recovery</w:t>
      </w:r>
      <w:r w:rsidR="00DC7ED3">
        <w:rPr>
          <w:sz w:val="28"/>
        </w:rPr>
        <w:t>, s</w:t>
      </w:r>
      <w:r w:rsidR="00036E74">
        <w:rPr>
          <w:sz w:val="28"/>
        </w:rPr>
        <w:t>ponsored by the Mental Health and Wellbeing</w:t>
      </w:r>
      <w:r w:rsidR="004129A4">
        <w:rPr>
          <w:sz w:val="28"/>
        </w:rPr>
        <w:t>,</w:t>
      </w:r>
      <w:r w:rsidR="00036E74">
        <w:rPr>
          <w:sz w:val="28"/>
        </w:rPr>
        <w:t xml:space="preserve"> </w:t>
      </w:r>
      <w:r w:rsidR="0029027F">
        <w:rPr>
          <w:sz w:val="28"/>
        </w:rPr>
        <w:t>and Child and Youth Participation Subgroup</w:t>
      </w:r>
      <w:r w:rsidR="00DC7ED3">
        <w:rPr>
          <w:sz w:val="28"/>
        </w:rPr>
        <w:t>s</w:t>
      </w:r>
      <w:r w:rsidR="0029027F">
        <w:rPr>
          <w:sz w:val="28"/>
        </w:rPr>
        <w:t xml:space="preserve">. </w:t>
      </w:r>
    </w:p>
    <w:p w:rsidR="006937DE" w:rsidRDefault="00190D4F" w:rsidP="006937DE">
      <w:pPr>
        <w:tabs>
          <w:tab w:val="left" w:pos="1101"/>
        </w:tabs>
        <w:jc w:val="both"/>
        <w:rPr>
          <w:sz w:val="28"/>
        </w:rPr>
      </w:pPr>
      <w:r>
        <w:rPr>
          <w:sz w:val="28"/>
        </w:rPr>
        <w:t>This year</w:t>
      </w:r>
      <w:r w:rsidR="006B490A">
        <w:rPr>
          <w:sz w:val="28"/>
        </w:rPr>
        <w:t>, o</w:t>
      </w:r>
      <w:r w:rsidR="0029027F">
        <w:rPr>
          <w:sz w:val="28"/>
        </w:rPr>
        <w:t xml:space="preserve">ur </w:t>
      </w:r>
      <w:r w:rsidR="0029027F" w:rsidRPr="00CC14F4">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Connect and Learn Series </w:t>
      </w:r>
      <w:r w:rsidR="0029027F">
        <w:rPr>
          <w:sz w:val="28"/>
        </w:rPr>
        <w:t>offers a</w:t>
      </w:r>
      <w:r w:rsidR="006B490A">
        <w:rPr>
          <w:sz w:val="28"/>
        </w:rPr>
        <w:t xml:space="preserve"> range of </w:t>
      </w:r>
      <w:r w:rsidR="00322DC4">
        <w:rPr>
          <w:sz w:val="28"/>
        </w:rPr>
        <w:t>inputs co</w:t>
      </w:r>
      <w:r w:rsidR="006B490A">
        <w:rPr>
          <w:sz w:val="28"/>
        </w:rPr>
        <w:t xml:space="preserve">vering </w:t>
      </w:r>
      <w:r w:rsidR="00322DC4">
        <w:rPr>
          <w:sz w:val="28"/>
        </w:rPr>
        <w:t>thematic areas important for mental health</w:t>
      </w:r>
      <w:r w:rsidR="00DC7ED3">
        <w:rPr>
          <w:sz w:val="28"/>
        </w:rPr>
        <w:t>,</w:t>
      </w:r>
      <w:r w:rsidR="006937DE">
        <w:rPr>
          <w:sz w:val="28"/>
        </w:rPr>
        <w:t xml:space="preserve"> resilience and recovery:</w:t>
      </w:r>
    </w:p>
    <w:p w:rsidR="006937DE" w:rsidRPr="006937DE" w:rsidRDefault="005E2834" w:rsidP="006937DE">
      <w:pPr>
        <w:pStyle w:val="ListParagraph"/>
        <w:numPr>
          <w:ilvl w:val="0"/>
          <w:numId w:val="13"/>
        </w:numPr>
        <w:tabs>
          <w:tab w:val="left" w:pos="1101"/>
        </w:tabs>
        <w:jc w:val="both"/>
        <w:rPr>
          <w:b/>
          <w:sz w:val="28"/>
        </w:rPr>
      </w:pPr>
      <w:r w:rsidRPr="006937DE">
        <w:rPr>
          <w:b/>
          <w:sz w:val="28"/>
        </w:rPr>
        <w:t xml:space="preserve">Parenting Support and Information </w:t>
      </w:r>
    </w:p>
    <w:p w:rsidR="006937DE" w:rsidRPr="006937DE" w:rsidRDefault="004A3D65" w:rsidP="006937DE">
      <w:pPr>
        <w:pStyle w:val="ListParagraph"/>
        <w:numPr>
          <w:ilvl w:val="0"/>
          <w:numId w:val="13"/>
        </w:numPr>
        <w:tabs>
          <w:tab w:val="left" w:pos="1101"/>
        </w:tabs>
        <w:jc w:val="both"/>
        <w:rPr>
          <w:b/>
          <w:sz w:val="28"/>
        </w:rPr>
      </w:pPr>
      <w:r w:rsidRPr="006937DE">
        <w:rPr>
          <w:b/>
          <w:sz w:val="28"/>
        </w:rPr>
        <w:t>Exercise, Sleep and Nutrition</w:t>
      </w:r>
    </w:p>
    <w:p w:rsidR="004A3D65" w:rsidRPr="006937DE" w:rsidRDefault="00253702" w:rsidP="006937DE">
      <w:pPr>
        <w:pStyle w:val="ListParagraph"/>
        <w:numPr>
          <w:ilvl w:val="0"/>
          <w:numId w:val="13"/>
        </w:numPr>
        <w:tabs>
          <w:tab w:val="left" w:pos="1101"/>
        </w:tabs>
        <w:jc w:val="both"/>
        <w:rPr>
          <w:sz w:val="28"/>
        </w:rPr>
      </w:pPr>
      <w:r w:rsidRPr="006937DE">
        <w:rPr>
          <w:b/>
          <w:sz w:val="28"/>
        </w:rPr>
        <w:t xml:space="preserve">Understanding and Promoting </w:t>
      </w:r>
      <w:r w:rsidR="004A3D65" w:rsidRPr="006937DE">
        <w:rPr>
          <w:b/>
          <w:sz w:val="28"/>
        </w:rPr>
        <w:t xml:space="preserve">Resilience </w:t>
      </w:r>
    </w:p>
    <w:p w:rsidR="00B9504D" w:rsidRDefault="00B9504D" w:rsidP="00033AF7">
      <w:pPr>
        <w:tabs>
          <w:tab w:val="left" w:pos="1101"/>
        </w:tabs>
        <w:jc w:val="both"/>
        <w:rPr>
          <w:sz w:val="28"/>
        </w:rPr>
      </w:pPr>
      <w:r>
        <w:rPr>
          <w:sz w:val="28"/>
        </w:rPr>
        <w:t>All events are ope</w:t>
      </w:r>
      <w:r w:rsidR="005870C7">
        <w:rPr>
          <w:sz w:val="28"/>
        </w:rPr>
        <w:t xml:space="preserve">n to all in Dublin </w:t>
      </w:r>
      <w:r>
        <w:rPr>
          <w:sz w:val="28"/>
        </w:rPr>
        <w:t xml:space="preserve">City North area. </w:t>
      </w:r>
    </w:p>
    <w:p w:rsidR="00B42394" w:rsidRDefault="00A50B8C" w:rsidP="00033AF7">
      <w:pPr>
        <w:tabs>
          <w:tab w:val="left" w:pos="1101"/>
        </w:tabs>
        <w:jc w:val="both"/>
        <w:rPr>
          <w:sz w:val="28"/>
        </w:rPr>
      </w:pPr>
      <w:r>
        <w:rPr>
          <w:sz w:val="28"/>
        </w:rPr>
        <w:t xml:space="preserve">Our Sponsored </w:t>
      </w:r>
      <w:r w:rsidR="00536790">
        <w:rPr>
          <w:sz w:val="28"/>
        </w:rPr>
        <w:t>P</w:t>
      </w:r>
      <w:r>
        <w:rPr>
          <w:sz w:val="28"/>
        </w:rPr>
        <w:t xml:space="preserve">rogrammes are </w:t>
      </w:r>
      <w:r w:rsidR="004A3D65">
        <w:rPr>
          <w:sz w:val="28"/>
        </w:rPr>
        <w:t xml:space="preserve">also </w:t>
      </w:r>
      <w:r>
        <w:rPr>
          <w:sz w:val="28"/>
        </w:rPr>
        <w:t xml:space="preserve">supporting </w:t>
      </w:r>
      <w:r w:rsidR="004A3D65">
        <w:rPr>
          <w:sz w:val="28"/>
        </w:rPr>
        <w:t>resilience</w:t>
      </w:r>
      <w:r>
        <w:rPr>
          <w:sz w:val="28"/>
        </w:rPr>
        <w:t xml:space="preserve"> themed events/activities with children, young people and families in a range of settings, </w:t>
      </w:r>
      <w:r w:rsidR="00CC14F4">
        <w:rPr>
          <w:sz w:val="28"/>
        </w:rPr>
        <w:t>and our campaigns through posters and social media will b</w:t>
      </w:r>
      <w:r w:rsidR="000355C1">
        <w:rPr>
          <w:sz w:val="28"/>
        </w:rPr>
        <w:t xml:space="preserve">e evident throughout the month </w:t>
      </w:r>
      <w:r w:rsidR="00DC7ED3">
        <w:rPr>
          <w:sz w:val="28"/>
        </w:rPr>
        <w:t xml:space="preserve">on Twitter </w:t>
      </w:r>
      <w:r w:rsidR="000355C1">
        <w:rPr>
          <w:sz w:val="28"/>
        </w:rPr>
        <w:t xml:space="preserve">and on our </w:t>
      </w:r>
      <w:hyperlink r:id="rId11" w:history="1">
        <w:r w:rsidR="000355C1" w:rsidRPr="005E2834">
          <w:rPr>
            <w:rStyle w:val="Hyperlink"/>
            <w:sz w:val="28"/>
          </w:rPr>
          <w:t>Dublin City North CYPSC</w:t>
        </w:r>
      </w:hyperlink>
      <w:r w:rsidR="000355C1">
        <w:rPr>
          <w:sz w:val="28"/>
        </w:rPr>
        <w:t xml:space="preserve"> webpage.</w:t>
      </w:r>
    </w:p>
    <w:p w:rsidR="004A3D65" w:rsidRDefault="00DC7ED3" w:rsidP="00033AF7">
      <w:pPr>
        <w:tabs>
          <w:tab w:val="left" w:pos="1101"/>
        </w:tabs>
        <w:jc w:val="both"/>
        <w:rPr>
          <w:sz w:val="28"/>
        </w:rPr>
      </w:pPr>
      <w:r>
        <w:rPr>
          <w:sz w:val="28"/>
        </w:rPr>
        <w:t>With thanks to all our partner agencies for supporting these events!</w:t>
      </w:r>
    </w:p>
    <w:p w:rsidR="004A3D65" w:rsidRPr="00E40E7D" w:rsidRDefault="004A3D65" w:rsidP="00033AF7">
      <w:pPr>
        <w:tabs>
          <w:tab w:val="left" w:pos="1101"/>
        </w:tabs>
        <w:jc w:val="both"/>
        <w:rPr>
          <w:i/>
          <w:sz w:val="28"/>
        </w:rPr>
      </w:pPr>
      <w:r>
        <w:rPr>
          <w:sz w:val="28"/>
        </w:rPr>
        <w:t xml:space="preserve">Should you have any queries, please contact Dublin City North CYPSC Coordinator, Cliodhna Mahony on </w:t>
      </w:r>
      <w:hyperlink r:id="rId12" w:history="1">
        <w:r w:rsidRPr="005300EF">
          <w:rPr>
            <w:rStyle w:val="Hyperlink"/>
            <w:sz w:val="28"/>
          </w:rPr>
          <w:t>cliodhna.mahony@tusla.ie</w:t>
        </w:r>
      </w:hyperlink>
      <w:r>
        <w:rPr>
          <w:sz w:val="28"/>
        </w:rPr>
        <w:t xml:space="preserve"> </w:t>
      </w:r>
    </w:p>
    <w:p w:rsidR="000355C1" w:rsidRDefault="000355C1" w:rsidP="00033AF7">
      <w:pPr>
        <w:tabs>
          <w:tab w:val="left" w:pos="1101"/>
        </w:tabs>
        <w:jc w:val="both"/>
        <w:rPr>
          <w:sz w:val="28"/>
        </w:rPr>
      </w:pPr>
    </w:p>
    <w:p w:rsidR="003E026A" w:rsidRDefault="003E026A" w:rsidP="00033AF7">
      <w:pPr>
        <w:tabs>
          <w:tab w:val="left" w:pos="1101"/>
        </w:tabs>
        <w:jc w:val="both"/>
        <w:rPr>
          <w:sz w:val="28"/>
        </w:rPr>
      </w:pPr>
      <w:r>
        <w:rPr>
          <w:noProof/>
          <w:sz w:val="28"/>
          <w:lang w:eastAsia="en-IE"/>
        </w:rPr>
        <w:drawing>
          <wp:anchor distT="0" distB="0" distL="114300" distR="114300" simplePos="0" relativeHeight="251664384" behindDoc="1" locked="0" layoutInCell="1" allowOverlap="1" wp14:anchorId="0632D811" wp14:editId="6797C968">
            <wp:simplePos x="0" y="0"/>
            <wp:positionH relativeFrom="column">
              <wp:posOffset>0</wp:posOffset>
            </wp:positionH>
            <wp:positionV relativeFrom="paragraph">
              <wp:posOffset>20320</wp:posOffset>
            </wp:positionV>
            <wp:extent cx="1107440" cy="1107440"/>
            <wp:effectExtent l="0" t="0" r="0" b="0"/>
            <wp:wrapTight wrapText="bothSides">
              <wp:wrapPolygon edited="0">
                <wp:start x="11518" y="4459"/>
                <wp:lineTo x="4459" y="5202"/>
                <wp:lineTo x="3716" y="7060"/>
                <wp:lineTo x="3344" y="14491"/>
                <wp:lineTo x="3716" y="15977"/>
                <wp:lineTo x="5202" y="16720"/>
                <wp:lineTo x="11147" y="16720"/>
                <wp:lineTo x="16720" y="11147"/>
                <wp:lineTo x="17835" y="5945"/>
                <wp:lineTo x="17835" y="4459"/>
                <wp:lineTo x="11518" y="445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7440" cy="1107440"/>
                    </a:xfrm>
                    <a:prstGeom prst="rect">
                      <a:avLst/>
                    </a:prstGeom>
                  </pic:spPr>
                </pic:pic>
              </a:graphicData>
            </a:graphic>
            <wp14:sizeRelH relativeFrom="page">
              <wp14:pctWidth>0</wp14:pctWidth>
            </wp14:sizeRelH>
            <wp14:sizeRelV relativeFrom="page">
              <wp14:pctHeight>0</wp14:pctHeight>
            </wp14:sizeRelV>
          </wp:anchor>
        </w:drawing>
      </w:r>
    </w:p>
    <w:p w:rsidR="00DC7ED3" w:rsidRPr="00DC7ED3" w:rsidRDefault="00DC7ED3" w:rsidP="00033AF7">
      <w:pPr>
        <w:tabs>
          <w:tab w:val="left" w:pos="1101"/>
        </w:tabs>
        <w:jc w:val="both"/>
        <w:rPr>
          <w:b/>
          <w:sz w:val="28"/>
        </w:rPr>
      </w:pPr>
      <w:r>
        <w:rPr>
          <w:b/>
          <w:sz w:val="28"/>
        </w:rPr>
        <w:t>Follow us on T</w:t>
      </w:r>
      <w:r w:rsidRPr="00DC7ED3">
        <w:rPr>
          <w:b/>
          <w:sz w:val="28"/>
        </w:rPr>
        <w:t xml:space="preserve">witter for </w:t>
      </w:r>
      <w:proofErr w:type="gramStart"/>
      <w:r w:rsidRPr="00DC7ED3">
        <w:rPr>
          <w:b/>
          <w:sz w:val="28"/>
        </w:rPr>
        <w:t>updates  -</w:t>
      </w:r>
      <w:proofErr w:type="gramEnd"/>
      <w:r w:rsidRPr="00DC7ED3">
        <w:rPr>
          <w:b/>
          <w:sz w:val="28"/>
        </w:rPr>
        <w:t xml:space="preserve"> @</w:t>
      </w:r>
      <w:proofErr w:type="spellStart"/>
      <w:r w:rsidRPr="00DC7ED3">
        <w:rPr>
          <w:b/>
          <w:sz w:val="28"/>
        </w:rPr>
        <w:t>CypscDcn</w:t>
      </w:r>
      <w:proofErr w:type="spellEnd"/>
      <w:r w:rsidRPr="00DC7ED3">
        <w:rPr>
          <w:b/>
          <w:sz w:val="28"/>
        </w:rPr>
        <w:t xml:space="preserve"> </w:t>
      </w:r>
    </w:p>
    <w:p w:rsidR="00DC7ED3" w:rsidRDefault="00DC7ED3" w:rsidP="00DC7ED3">
      <w:pPr>
        <w:rPr>
          <w:sz w:val="28"/>
        </w:rPr>
      </w:pPr>
    </w:p>
    <w:p w:rsidR="000355C1" w:rsidRPr="00DC7ED3" w:rsidRDefault="000355C1" w:rsidP="00DC7ED3">
      <w:pPr>
        <w:rPr>
          <w:sz w:val="28"/>
        </w:rPr>
        <w:sectPr w:rsidR="000355C1" w:rsidRPr="00DC7ED3" w:rsidSect="000355C1">
          <w:footerReference w:type="default" r:id="rId14"/>
          <w:pgSz w:w="11906" w:h="16838"/>
          <w:pgMar w:top="1440" w:right="1440" w:bottom="1440" w:left="1440" w:header="708" w:footer="708" w:gutter="0"/>
          <w:cols w:space="708"/>
          <w:docGrid w:linePitch="360"/>
        </w:sectPr>
      </w:pPr>
    </w:p>
    <w:p w:rsidR="000355C1" w:rsidRPr="000355C1" w:rsidRDefault="00194378" w:rsidP="000355C1">
      <w:pPr>
        <w:tabs>
          <w:tab w:val="left" w:pos="1101"/>
        </w:tabs>
        <w:jc w:val="center"/>
        <w:rPr>
          <w:sz w:val="40"/>
        </w:rPr>
      </w:pPr>
      <w:r>
        <w:rPr>
          <w:noProof/>
          <w:lang w:eastAsia="en-IE"/>
        </w:rPr>
        <w:lastRenderedPageBreak/>
        <w:drawing>
          <wp:anchor distT="0" distB="0" distL="114300" distR="114300" simplePos="0" relativeHeight="251663360" behindDoc="0" locked="0" layoutInCell="1" allowOverlap="1" wp14:anchorId="30FFD52F" wp14:editId="61A24B9B">
            <wp:simplePos x="0" y="0"/>
            <wp:positionH relativeFrom="column">
              <wp:posOffset>7339965</wp:posOffset>
            </wp:positionH>
            <wp:positionV relativeFrom="paragraph">
              <wp:posOffset>-464820</wp:posOffset>
            </wp:positionV>
            <wp:extent cx="1415415" cy="12693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e 1 ic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5415" cy="1269365"/>
                    </a:xfrm>
                    <a:prstGeom prst="rect">
                      <a:avLst/>
                    </a:prstGeom>
                  </pic:spPr>
                </pic:pic>
              </a:graphicData>
            </a:graphic>
            <wp14:sizeRelH relativeFrom="page">
              <wp14:pctWidth>0</wp14:pctWidth>
            </wp14:sizeRelH>
            <wp14:sizeRelV relativeFrom="page">
              <wp14:pctHeight>0</wp14:pctHeight>
            </wp14:sizeRelV>
          </wp:anchor>
        </w:drawing>
      </w:r>
      <w:r w:rsidRPr="00033AF7">
        <w:rPr>
          <w:noProof/>
          <w:lang w:eastAsia="en-IE"/>
        </w:rPr>
        <w:drawing>
          <wp:anchor distT="0" distB="0" distL="114300" distR="114300" simplePos="0" relativeHeight="251661312" behindDoc="1" locked="0" layoutInCell="1" allowOverlap="1" wp14:anchorId="40F8A707" wp14:editId="1E2C9FEC">
            <wp:simplePos x="0" y="0"/>
            <wp:positionH relativeFrom="column">
              <wp:posOffset>107950</wp:posOffset>
            </wp:positionH>
            <wp:positionV relativeFrom="paragraph">
              <wp:posOffset>-462915</wp:posOffset>
            </wp:positionV>
            <wp:extent cx="1419860" cy="115316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LIN-CITY-NORTH-CYPSC-LOGO-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860" cy="1153160"/>
                    </a:xfrm>
                    <a:prstGeom prst="rect">
                      <a:avLst/>
                    </a:prstGeom>
                  </pic:spPr>
                </pic:pic>
              </a:graphicData>
            </a:graphic>
            <wp14:sizeRelH relativeFrom="page">
              <wp14:pctWidth>0</wp14:pctWidth>
            </wp14:sizeRelH>
            <wp14:sizeRelV relativeFrom="page">
              <wp14:pctHeight>0</wp14:pctHeight>
            </wp14:sizeRelV>
          </wp:anchor>
        </w:drawing>
      </w:r>
      <w:r w:rsidR="000355C1" w:rsidRPr="000355C1">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Connect and Learn Series</w:t>
      </w:r>
      <w:r w:rsidR="004129A4">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2021</w:t>
      </w:r>
    </w:p>
    <w:tbl>
      <w:tblPr>
        <w:tblStyle w:val="TableGrid"/>
        <w:tblW w:w="0" w:type="auto"/>
        <w:tblLayout w:type="fixed"/>
        <w:tblLook w:val="04A0" w:firstRow="1" w:lastRow="0" w:firstColumn="1" w:lastColumn="0" w:noHBand="0" w:noVBand="1"/>
      </w:tblPr>
      <w:tblGrid>
        <w:gridCol w:w="2254"/>
        <w:gridCol w:w="6359"/>
        <w:gridCol w:w="2694"/>
        <w:gridCol w:w="2835"/>
      </w:tblGrid>
      <w:tr w:rsidR="000355C1" w:rsidRPr="004129A4" w:rsidTr="00253702">
        <w:trPr>
          <w:tblHeader/>
        </w:trPr>
        <w:tc>
          <w:tcPr>
            <w:tcW w:w="14142" w:type="dxa"/>
            <w:gridSpan w:val="4"/>
            <w:shd w:val="clear" w:color="auto" w:fill="FBD4B4" w:themeFill="accent6" w:themeFillTint="66"/>
          </w:tcPr>
          <w:p w:rsidR="000355C1" w:rsidRPr="004129A4" w:rsidRDefault="00E3441A" w:rsidP="00194378">
            <w:pPr>
              <w:tabs>
                <w:tab w:val="left" w:pos="5670"/>
              </w:tabs>
              <w:spacing w:after="120"/>
              <w:jc w:val="center"/>
              <w:rPr>
                <w:rStyle w:val="jsgrdq"/>
                <w:b/>
                <w:color w:val="FFFFFF" w:themeColor="background1"/>
                <w:sz w:val="36"/>
              </w:rPr>
            </w:pPr>
            <w:r w:rsidRPr="00DC3F6B">
              <w:rPr>
                <w:rStyle w:val="jsgrdq"/>
                <w:b/>
                <w:color w:val="17365D" w:themeColor="text2" w:themeShade="BF"/>
                <w:sz w:val="36"/>
              </w:rPr>
              <w:t xml:space="preserve">Parenting </w:t>
            </w:r>
            <w:r w:rsidR="00DC3F6B" w:rsidRPr="00DC3F6B">
              <w:rPr>
                <w:rStyle w:val="jsgrdq"/>
                <w:b/>
                <w:color w:val="17365D" w:themeColor="text2" w:themeShade="BF"/>
                <w:sz w:val="36"/>
              </w:rPr>
              <w:t>Support</w:t>
            </w:r>
          </w:p>
        </w:tc>
      </w:tr>
      <w:tr w:rsidR="00DC3F6B" w:rsidRPr="004129A4" w:rsidTr="00DC3F6B">
        <w:tc>
          <w:tcPr>
            <w:tcW w:w="2254" w:type="dxa"/>
            <w:shd w:val="clear" w:color="auto" w:fill="FBD4B4" w:themeFill="accent6" w:themeFillTint="66"/>
          </w:tcPr>
          <w:p w:rsidR="000355C1" w:rsidRPr="004A3D65" w:rsidRDefault="000355C1" w:rsidP="003E4976">
            <w:pPr>
              <w:tabs>
                <w:tab w:val="left" w:pos="5670"/>
              </w:tabs>
              <w:spacing w:after="120" w:line="276" w:lineRule="auto"/>
              <w:jc w:val="center"/>
              <w:rPr>
                <w:rStyle w:val="jsgrdq"/>
                <w:b/>
                <w:color w:val="17365D" w:themeColor="text2" w:themeShade="BF"/>
                <w:sz w:val="36"/>
                <w:szCs w:val="28"/>
              </w:rPr>
            </w:pPr>
            <w:r w:rsidRPr="004A3D65">
              <w:rPr>
                <w:rStyle w:val="jsgrdq"/>
                <w:b/>
                <w:color w:val="17365D" w:themeColor="text2" w:themeShade="BF"/>
                <w:sz w:val="36"/>
                <w:szCs w:val="28"/>
              </w:rPr>
              <w:t>Date &amp; Time</w:t>
            </w:r>
          </w:p>
        </w:tc>
        <w:tc>
          <w:tcPr>
            <w:tcW w:w="6359" w:type="dxa"/>
            <w:shd w:val="clear" w:color="auto" w:fill="FBD4B4" w:themeFill="accent6" w:themeFillTint="66"/>
          </w:tcPr>
          <w:p w:rsidR="000355C1" w:rsidRPr="004A3D65" w:rsidRDefault="000355C1" w:rsidP="003E4976">
            <w:pPr>
              <w:tabs>
                <w:tab w:val="left" w:pos="5670"/>
              </w:tabs>
              <w:spacing w:after="120" w:line="276" w:lineRule="auto"/>
              <w:jc w:val="center"/>
              <w:rPr>
                <w:rStyle w:val="jsgrdq"/>
                <w:b/>
                <w:color w:val="17365D" w:themeColor="text2" w:themeShade="BF"/>
                <w:sz w:val="36"/>
                <w:szCs w:val="28"/>
              </w:rPr>
            </w:pPr>
            <w:r w:rsidRPr="004A3D65">
              <w:rPr>
                <w:rStyle w:val="jsgrdq"/>
                <w:b/>
                <w:color w:val="17365D" w:themeColor="text2" w:themeShade="BF"/>
                <w:sz w:val="36"/>
                <w:szCs w:val="28"/>
              </w:rPr>
              <w:t>Description</w:t>
            </w:r>
          </w:p>
        </w:tc>
        <w:tc>
          <w:tcPr>
            <w:tcW w:w="2694" w:type="dxa"/>
            <w:shd w:val="clear" w:color="auto" w:fill="FBD4B4" w:themeFill="accent6" w:themeFillTint="66"/>
          </w:tcPr>
          <w:p w:rsidR="000355C1" w:rsidRPr="004A3D65" w:rsidRDefault="000355C1" w:rsidP="003E4976">
            <w:pPr>
              <w:tabs>
                <w:tab w:val="left" w:pos="5670"/>
              </w:tabs>
              <w:spacing w:after="120" w:line="276" w:lineRule="auto"/>
              <w:jc w:val="center"/>
              <w:rPr>
                <w:rStyle w:val="jsgrdq"/>
                <w:b/>
                <w:color w:val="17365D" w:themeColor="text2" w:themeShade="BF"/>
                <w:sz w:val="36"/>
                <w:szCs w:val="28"/>
              </w:rPr>
            </w:pPr>
            <w:r w:rsidRPr="004A3D65">
              <w:rPr>
                <w:rStyle w:val="jsgrdq"/>
                <w:b/>
                <w:color w:val="17365D" w:themeColor="text2" w:themeShade="BF"/>
                <w:sz w:val="36"/>
                <w:szCs w:val="28"/>
              </w:rPr>
              <w:t>Delivered By</w:t>
            </w:r>
          </w:p>
        </w:tc>
        <w:tc>
          <w:tcPr>
            <w:tcW w:w="2835" w:type="dxa"/>
            <w:shd w:val="clear" w:color="auto" w:fill="FBD4B4" w:themeFill="accent6" w:themeFillTint="66"/>
          </w:tcPr>
          <w:p w:rsidR="000355C1" w:rsidRPr="004A3D65" w:rsidRDefault="000355C1" w:rsidP="003E4976">
            <w:pPr>
              <w:tabs>
                <w:tab w:val="left" w:pos="5670"/>
              </w:tabs>
              <w:spacing w:after="120" w:line="276" w:lineRule="auto"/>
              <w:jc w:val="center"/>
              <w:rPr>
                <w:rStyle w:val="jsgrdq"/>
                <w:b/>
                <w:color w:val="17365D" w:themeColor="text2" w:themeShade="BF"/>
                <w:sz w:val="36"/>
                <w:szCs w:val="28"/>
              </w:rPr>
            </w:pPr>
            <w:r w:rsidRPr="004A3D65">
              <w:rPr>
                <w:rStyle w:val="jsgrdq"/>
                <w:b/>
                <w:color w:val="17365D" w:themeColor="text2" w:themeShade="BF"/>
                <w:sz w:val="36"/>
                <w:szCs w:val="28"/>
              </w:rPr>
              <w:t>How to Register</w:t>
            </w:r>
          </w:p>
        </w:tc>
      </w:tr>
      <w:tr w:rsidR="000355C1" w:rsidRPr="004129A4" w:rsidTr="00630C5F">
        <w:tc>
          <w:tcPr>
            <w:tcW w:w="2254" w:type="dxa"/>
            <w:shd w:val="clear" w:color="auto" w:fill="FFFF66"/>
            <w:vAlign w:val="center"/>
          </w:tcPr>
          <w:p w:rsidR="000355C1" w:rsidRPr="004129A4" w:rsidRDefault="004129A4" w:rsidP="00630C5F">
            <w:pPr>
              <w:tabs>
                <w:tab w:val="left" w:pos="5670"/>
              </w:tabs>
              <w:spacing w:after="120" w:line="276" w:lineRule="auto"/>
              <w:jc w:val="center"/>
              <w:rPr>
                <w:rStyle w:val="jsgrdq"/>
                <w:b/>
                <w:color w:val="000000"/>
                <w:sz w:val="28"/>
                <w:szCs w:val="28"/>
              </w:rPr>
            </w:pPr>
            <w:r>
              <w:rPr>
                <w:rStyle w:val="jsgrdq"/>
                <w:b/>
                <w:color w:val="FFFFFF" w:themeColor="background1"/>
                <w:sz w:val="28"/>
                <w:szCs w:val="28"/>
              </w:rPr>
              <w:t>*</w:t>
            </w:r>
            <w:r w:rsidR="000355C1" w:rsidRPr="004129A4">
              <w:rPr>
                <w:rStyle w:val="jsgrdq"/>
                <w:b/>
                <w:color w:val="000000"/>
                <w:sz w:val="28"/>
                <w:szCs w:val="28"/>
              </w:rPr>
              <w:t>28th September</w:t>
            </w:r>
          </w:p>
          <w:p w:rsidR="00630C5F" w:rsidRDefault="000355C1" w:rsidP="00630C5F">
            <w:pPr>
              <w:tabs>
                <w:tab w:val="left" w:pos="5670"/>
              </w:tabs>
              <w:spacing w:after="120" w:line="276" w:lineRule="auto"/>
              <w:jc w:val="center"/>
              <w:rPr>
                <w:rStyle w:val="jsgrdq"/>
                <w:b/>
                <w:color w:val="000000"/>
                <w:sz w:val="28"/>
                <w:szCs w:val="28"/>
              </w:rPr>
            </w:pPr>
            <w:r w:rsidRPr="004129A4">
              <w:rPr>
                <w:rStyle w:val="jsgrdq"/>
                <w:b/>
                <w:color w:val="000000"/>
                <w:sz w:val="28"/>
                <w:szCs w:val="28"/>
              </w:rPr>
              <w:t>7-9pm</w:t>
            </w:r>
          </w:p>
          <w:p w:rsidR="000355C1" w:rsidRPr="004129A4" w:rsidRDefault="000355C1" w:rsidP="00630C5F">
            <w:pPr>
              <w:tabs>
                <w:tab w:val="left" w:pos="5670"/>
              </w:tabs>
              <w:spacing w:after="120" w:line="276" w:lineRule="auto"/>
              <w:jc w:val="center"/>
              <w:rPr>
                <w:rStyle w:val="jsgrdq"/>
                <w:b/>
                <w:color w:val="000000"/>
                <w:sz w:val="28"/>
                <w:szCs w:val="28"/>
              </w:rPr>
            </w:pPr>
            <w:proofErr w:type="gramStart"/>
            <w:r w:rsidRPr="004129A4">
              <w:rPr>
                <w:rStyle w:val="jsgrdq"/>
                <w:b/>
                <w:color w:val="000000"/>
                <w:sz w:val="28"/>
                <w:szCs w:val="28"/>
              </w:rPr>
              <w:t>via</w:t>
            </w:r>
            <w:proofErr w:type="gramEnd"/>
            <w:r w:rsidRPr="004129A4">
              <w:rPr>
                <w:rStyle w:val="jsgrdq"/>
                <w:b/>
                <w:color w:val="000000"/>
                <w:sz w:val="28"/>
                <w:szCs w:val="28"/>
              </w:rPr>
              <w:t xml:space="preserve"> Zoom.</w:t>
            </w:r>
          </w:p>
          <w:p w:rsidR="000355C1" w:rsidRPr="004129A4" w:rsidRDefault="000355C1" w:rsidP="00630C5F">
            <w:pPr>
              <w:tabs>
                <w:tab w:val="left" w:pos="5670"/>
              </w:tabs>
              <w:spacing w:after="120" w:line="276" w:lineRule="auto"/>
              <w:jc w:val="center"/>
              <w:rPr>
                <w:rStyle w:val="jsgrdq"/>
                <w:color w:val="000000"/>
                <w:sz w:val="28"/>
                <w:szCs w:val="28"/>
              </w:rPr>
            </w:pPr>
          </w:p>
        </w:tc>
        <w:tc>
          <w:tcPr>
            <w:tcW w:w="6359" w:type="dxa"/>
          </w:tcPr>
          <w:p w:rsidR="000355C1" w:rsidRPr="004129A4" w:rsidRDefault="000355C1" w:rsidP="000355C1">
            <w:pPr>
              <w:tabs>
                <w:tab w:val="left" w:pos="5670"/>
              </w:tabs>
              <w:spacing w:after="120" w:line="276" w:lineRule="auto"/>
              <w:rPr>
                <w:rStyle w:val="jsgrdq"/>
                <w:b/>
                <w:color w:val="000000"/>
                <w:sz w:val="24"/>
                <w:szCs w:val="24"/>
              </w:rPr>
            </w:pPr>
            <w:r w:rsidRPr="004129A4">
              <w:rPr>
                <w:rStyle w:val="jsgrdq"/>
                <w:b/>
                <w:color w:val="000000"/>
                <w:sz w:val="24"/>
                <w:szCs w:val="24"/>
              </w:rPr>
              <w:t xml:space="preserve">Triple P Fearless Seminar </w:t>
            </w:r>
          </w:p>
          <w:p w:rsidR="000355C1"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 xml:space="preserve">This seminar will introduce parents to a wide range of strategies for managing children's anxiety. This session is for Parents of children (aged 6-14) who would like to get some tips on anxiety management for their family. </w:t>
            </w:r>
          </w:p>
          <w:p w:rsidR="00630C5F" w:rsidRDefault="00630C5F" w:rsidP="003E4976">
            <w:pPr>
              <w:tabs>
                <w:tab w:val="left" w:pos="5670"/>
              </w:tabs>
              <w:spacing w:after="120" w:line="276" w:lineRule="auto"/>
              <w:rPr>
                <w:rStyle w:val="jsgrdq"/>
                <w:color w:val="000000"/>
                <w:sz w:val="24"/>
                <w:szCs w:val="24"/>
              </w:rPr>
            </w:pPr>
          </w:p>
          <w:p w:rsidR="00630C5F" w:rsidRDefault="00630C5F" w:rsidP="003E4976">
            <w:pPr>
              <w:tabs>
                <w:tab w:val="left" w:pos="5670"/>
              </w:tabs>
              <w:spacing w:after="120" w:line="276" w:lineRule="auto"/>
              <w:rPr>
                <w:rStyle w:val="jsgrdq"/>
                <w:color w:val="000000"/>
                <w:sz w:val="24"/>
                <w:szCs w:val="24"/>
              </w:rPr>
            </w:pPr>
          </w:p>
          <w:p w:rsidR="00630C5F" w:rsidRPr="004129A4" w:rsidRDefault="00630C5F" w:rsidP="003E4976">
            <w:pPr>
              <w:tabs>
                <w:tab w:val="left" w:pos="5670"/>
              </w:tabs>
              <w:spacing w:after="120" w:line="276" w:lineRule="auto"/>
              <w:rPr>
                <w:rStyle w:val="jsgrdq"/>
                <w:color w:val="000000"/>
                <w:sz w:val="24"/>
                <w:szCs w:val="24"/>
              </w:rPr>
            </w:pPr>
          </w:p>
        </w:tc>
        <w:tc>
          <w:tcPr>
            <w:tcW w:w="2694" w:type="dxa"/>
          </w:tcPr>
          <w:p w:rsidR="000355C1" w:rsidRPr="004129A4" w:rsidRDefault="004129A4" w:rsidP="003E4976">
            <w:pPr>
              <w:tabs>
                <w:tab w:val="left" w:pos="5670"/>
              </w:tabs>
              <w:spacing w:after="120" w:line="276" w:lineRule="auto"/>
              <w:rPr>
                <w:rStyle w:val="jsgrdq"/>
                <w:color w:val="000000"/>
                <w:sz w:val="24"/>
                <w:szCs w:val="24"/>
              </w:rPr>
            </w:pPr>
            <w:r>
              <w:rPr>
                <w:rStyle w:val="jsgrdq"/>
                <w:color w:val="000000"/>
                <w:sz w:val="24"/>
                <w:szCs w:val="24"/>
              </w:rPr>
              <w:t>Barnardos Better Finglas</w:t>
            </w:r>
            <w:r w:rsidR="000355C1" w:rsidRPr="004129A4">
              <w:rPr>
                <w:rStyle w:val="jsgrdq"/>
                <w:color w:val="000000"/>
                <w:sz w:val="24"/>
                <w:szCs w:val="24"/>
              </w:rPr>
              <w:t xml:space="preserve">  </w:t>
            </w:r>
          </w:p>
          <w:p w:rsidR="000355C1" w:rsidRPr="004129A4" w:rsidRDefault="000355C1" w:rsidP="00194378">
            <w:pPr>
              <w:tabs>
                <w:tab w:val="left" w:pos="5670"/>
              </w:tabs>
              <w:spacing w:after="120" w:line="276" w:lineRule="auto"/>
              <w:rPr>
                <w:rStyle w:val="jsgrdq"/>
                <w:color w:val="000000"/>
                <w:sz w:val="24"/>
                <w:szCs w:val="24"/>
              </w:rPr>
            </w:pPr>
            <w:r w:rsidRPr="004129A4">
              <w:rPr>
                <w:rStyle w:val="jsgrdq"/>
                <w:color w:val="000000"/>
                <w:sz w:val="24"/>
                <w:szCs w:val="24"/>
              </w:rPr>
              <w:t xml:space="preserve">Sarah Davis </w:t>
            </w:r>
          </w:p>
        </w:tc>
        <w:tc>
          <w:tcPr>
            <w:tcW w:w="2835" w:type="dxa"/>
          </w:tcPr>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Triple P Fearless Seminar Button at follow</w:t>
            </w:r>
            <w:r w:rsidR="004129A4">
              <w:rPr>
                <w:rStyle w:val="jsgrdq"/>
                <w:color w:val="000000"/>
                <w:sz w:val="24"/>
                <w:szCs w:val="24"/>
              </w:rPr>
              <w:t>ing</w:t>
            </w:r>
            <w:r w:rsidRPr="004129A4">
              <w:rPr>
                <w:rStyle w:val="jsgrdq"/>
                <w:color w:val="000000"/>
                <w:sz w:val="24"/>
                <w:szCs w:val="24"/>
              </w:rPr>
              <w:t xml:space="preserve"> link</w:t>
            </w:r>
          </w:p>
          <w:p w:rsidR="000355C1" w:rsidRPr="004129A4" w:rsidRDefault="00A53B0E" w:rsidP="003E4976">
            <w:pPr>
              <w:tabs>
                <w:tab w:val="left" w:pos="5670"/>
              </w:tabs>
              <w:spacing w:after="120" w:line="276" w:lineRule="auto"/>
              <w:rPr>
                <w:rStyle w:val="jsgrdq"/>
                <w:color w:val="000000"/>
                <w:sz w:val="24"/>
                <w:szCs w:val="24"/>
              </w:rPr>
            </w:pPr>
            <w:hyperlink r:id="rId15" w:history="1">
              <w:r w:rsidR="004129A4" w:rsidRPr="001A3DEF">
                <w:rPr>
                  <w:rStyle w:val="Hyperlink"/>
                  <w:sz w:val="24"/>
                  <w:szCs w:val="24"/>
                </w:rPr>
                <w:t>https://linktr.ee/BetterFinglas</w:t>
              </w:r>
            </w:hyperlink>
            <w:r w:rsidR="004129A4">
              <w:rPr>
                <w:rStyle w:val="jsgrdq"/>
                <w:color w:val="000000"/>
                <w:sz w:val="24"/>
                <w:szCs w:val="24"/>
              </w:rPr>
              <w:t xml:space="preserve"> </w:t>
            </w:r>
          </w:p>
        </w:tc>
      </w:tr>
      <w:tr w:rsidR="000355C1" w:rsidRPr="004129A4" w:rsidTr="00630C5F">
        <w:tc>
          <w:tcPr>
            <w:tcW w:w="2254" w:type="dxa"/>
            <w:shd w:val="clear" w:color="auto" w:fill="CCC0D9" w:themeFill="accent4" w:themeFillTint="66"/>
            <w:vAlign w:val="center"/>
          </w:tcPr>
          <w:p w:rsidR="000959ED" w:rsidRPr="000959ED" w:rsidRDefault="000959ED" w:rsidP="00630C5F">
            <w:pPr>
              <w:tabs>
                <w:tab w:val="left" w:pos="5670"/>
              </w:tabs>
              <w:spacing w:after="120" w:line="276" w:lineRule="auto"/>
              <w:jc w:val="center"/>
              <w:rPr>
                <w:rStyle w:val="jsgrdq"/>
                <w:b/>
                <w:color w:val="000000"/>
                <w:sz w:val="24"/>
                <w:szCs w:val="28"/>
                <w:u w:val="single"/>
              </w:rPr>
            </w:pPr>
            <w:r w:rsidRPr="000959ED">
              <w:rPr>
                <w:rStyle w:val="jsgrdq"/>
                <w:b/>
                <w:color w:val="000000"/>
                <w:sz w:val="24"/>
                <w:szCs w:val="28"/>
                <w:u w:val="single"/>
              </w:rPr>
              <w:t xml:space="preserve">3 week courses starting on: </w:t>
            </w:r>
          </w:p>
          <w:p w:rsidR="000959ED" w:rsidRPr="000959ED" w:rsidRDefault="000355C1" w:rsidP="000959ED">
            <w:pPr>
              <w:tabs>
                <w:tab w:val="left" w:pos="5670"/>
              </w:tabs>
              <w:spacing w:line="276" w:lineRule="auto"/>
              <w:jc w:val="center"/>
              <w:rPr>
                <w:rStyle w:val="jsgrdq"/>
                <w:b/>
                <w:color w:val="000000"/>
                <w:sz w:val="24"/>
                <w:szCs w:val="28"/>
              </w:rPr>
            </w:pPr>
            <w:r w:rsidRPr="000959ED">
              <w:rPr>
                <w:rStyle w:val="jsgrdq"/>
                <w:b/>
                <w:color w:val="000000"/>
                <w:sz w:val="24"/>
                <w:szCs w:val="28"/>
              </w:rPr>
              <w:t>5</w:t>
            </w:r>
            <w:r w:rsidRPr="000959ED">
              <w:rPr>
                <w:rStyle w:val="jsgrdq"/>
                <w:b/>
                <w:color w:val="000000"/>
                <w:sz w:val="24"/>
                <w:szCs w:val="28"/>
                <w:vertAlign w:val="superscript"/>
              </w:rPr>
              <w:t>th</w:t>
            </w:r>
            <w:r w:rsidRPr="000959ED">
              <w:rPr>
                <w:rStyle w:val="jsgrdq"/>
                <w:b/>
                <w:color w:val="000000"/>
                <w:sz w:val="24"/>
                <w:szCs w:val="28"/>
              </w:rPr>
              <w:t xml:space="preserve"> October</w:t>
            </w:r>
          </w:p>
          <w:p w:rsidR="000959ED" w:rsidRPr="000959ED" w:rsidRDefault="000959ED" w:rsidP="000959ED">
            <w:pPr>
              <w:tabs>
                <w:tab w:val="left" w:pos="5670"/>
              </w:tabs>
              <w:spacing w:line="276" w:lineRule="auto"/>
              <w:jc w:val="center"/>
              <w:rPr>
                <w:rStyle w:val="jsgrdq"/>
                <w:b/>
                <w:color w:val="000000"/>
                <w:sz w:val="24"/>
                <w:szCs w:val="28"/>
              </w:rPr>
            </w:pPr>
            <w:r w:rsidRPr="000959ED">
              <w:rPr>
                <w:rStyle w:val="jsgrdq"/>
                <w:b/>
                <w:color w:val="000000"/>
                <w:szCs w:val="28"/>
              </w:rPr>
              <w:t>7-9pm via Zoom</w:t>
            </w:r>
          </w:p>
          <w:p w:rsidR="000355C1" w:rsidRPr="000959ED" w:rsidRDefault="000959ED" w:rsidP="000959ED">
            <w:pPr>
              <w:tabs>
                <w:tab w:val="left" w:pos="5670"/>
              </w:tabs>
              <w:spacing w:line="276" w:lineRule="auto"/>
              <w:jc w:val="center"/>
              <w:rPr>
                <w:rStyle w:val="jsgrdq"/>
                <w:b/>
                <w:color w:val="000000"/>
                <w:sz w:val="24"/>
                <w:szCs w:val="28"/>
              </w:rPr>
            </w:pPr>
            <w:r w:rsidRPr="000959ED">
              <w:rPr>
                <w:rStyle w:val="jsgrdq"/>
                <w:b/>
                <w:color w:val="000000"/>
                <w:sz w:val="24"/>
                <w:szCs w:val="28"/>
              </w:rPr>
              <w:t>OR</w:t>
            </w:r>
          </w:p>
          <w:p w:rsidR="000959ED" w:rsidRPr="0081213F" w:rsidRDefault="000959ED" w:rsidP="000959ED">
            <w:pPr>
              <w:tabs>
                <w:tab w:val="left" w:pos="5670"/>
              </w:tabs>
              <w:spacing w:line="276" w:lineRule="auto"/>
              <w:jc w:val="center"/>
              <w:rPr>
                <w:rStyle w:val="jsgrdq"/>
                <w:b/>
                <w:color w:val="000000"/>
                <w:sz w:val="24"/>
                <w:szCs w:val="28"/>
              </w:rPr>
            </w:pPr>
            <w:r w:rsidRPr="0081213F">
              <w:rPr>
                <w:rStyle w:val="jsgrdq"/>
                <w:b/>
                <w:color w:val="000000"/>
                <w:sz w:val="24"/>
                <w:szCs w:val="28"/>
              </w:rPr>
              <w:t>7</w:t>
            </w:r>
            <w:r w:rsidRPr="0081213F">
              <w:rPr>
                <w:rStyle w:val="jsgrdq"/>
                <w:b/>
                <w:color w:val="000000"/>
                <w:sz w:val="24"/>
                <w:szCs w:val="28"/>
                <w:vertAlign w:val="superscript"/>
              </w:rPr>
              <w:t>th</w:t>
            </w:r>
            <w:r w:rsidRPr="0081213F">
              <w:rPr>
                <w:rStyle w:val="jsgrdq"/>
                <w:b/>
                <w:color w:val="000000"/>
                <w:sz w:val="24"/>
                <w:szCs w:val="28"/>
              </w:rPr>
              <w:t xml:space="preserve"> October</w:t>
            </w:r>
          </w:p>
          <w:p w:rsidR="000355C1" w:rsidRPr="004129A4" w:rsidRDefault="000959ED" w:rsidP="000959ED">
            <w:pPr>
              <w:tabs>
                <w:tab w:val="left" w:pos="5670"/>
              </w:tabs>
              <w:spacing w:line="276" w:lineRule="auto"/>
              <w:jc w:val="center"/>
              <w:rPr>
                <w:rStyle w:val="jsgrdq"/>
                <w:color w:val="000000"/>
                <w:sz w:val="28"/>
                <w:szCs w:val="28"/>
              </w:rPr>
            </w:pPr>
            <w:r w:rsidRPr="0081213F">
              <w:rPr>
                <w:rStyle w:val="jsgrdq"/>
                <w:b/>
                <w:color w:val="000000"/>
                <w:sz w:val="24"/>
                <w:szCs w:val="28"/>
              </w:rPr>
              <w:t xml:space="preserve">10am – 12pm, </w:t>
            </w:r>
            <w:r w:rsidR="000355C1" w:rsidRPr="0081213F">
              <w:rPr>
                <w:rStyle w:val="jsgrdq"/>
                <w:b/>
                <w:color w:val="000000"/>
                <w:sz w:val="24"/>
                <w:szCs w:val="28"/>
              </w:rPr>
              <w:t xml:space="preserve">Face to face in St </w:t>
            </w:r>
            <w:proofErr w:type="spellStart"/>
            <w:r w:rsidR="000355C1" w:rsidRPr="0081213F">
              <w:rPr>
                <w:rStyle w:val="jsgrdq"/>
                <w:b/>
                <w:color w:val="000000"/>
                <w:sz w:val="24"/>
                <w:szCs w:val="28"/>
              </w:rPr>
              <w:t>Helenas</w:t>
            </w:r>
            <w:proofErr w:type="spellEnd"/>
            <w:r w:rsidR="000355C1" w:rsidRPr="0081213F">
              <w:rPr>
                <w:rStyle w:val="jsgrdq"/>
                <w:b/>
                <w:color w:val="000000"/>
                <w:sz w:val="24"/>
                <w:szCs w:val="28"/>
              </w:rPr>
              <w:t xml:space="preserve"> Resource Centre</w:t>
            </w:r>
          </w:p>
        </w:tc>
        <w:tc>
          <w:tcPr>
            <w:tcW w:w="6359" w:type="dxa"/>
          </w:tcPr>
          <w:p w:rsidR="00E3441A" w:rsidRPr="004129A4" w:rsidRDefault="000355C1" w:rsidP="000355C1">
            <w:pPr>
              <w:tabs>
                <w:tab w:val="left" w:pos="5670"/>
              </w:tabs>
              <w:spacing w:after="120" w:line="276" w:lineRule="auto"/>
              <w:rPr>
                <w:rStyle w:val="jsgrdq"/>
                <w:b/>
                <w:color w:val="000000"/>
                <w:sz w:val="24"/>
                <w:szCs w:val="24"/>
              </w:rPr>
            </w:pPr>
            <w:r w:rsidRPr="004129A4">
              <w:rPr>
                <w:rStyle w:val="jsgrdq"/>
                <w:b/>
                <w:color w:val="000000"/>
                <w:sz w:val="24"/>
                <w:szCs w:val="24"/>
              </w:rPr>
              <w:t xml:space="preserve">Triple P Fearless Group </w:t>
            </w:r>
            <w:r w:rsidR="00322DC4">
              <w:rPr>
                <w:rStyle w:val="jsgrdq"/>
                <w:b/>
                <w:color w:val="000000"/>
                <w:sz w:val="24"/>
                <w:szCs w:val="24"/>
              </w:rPr>
              <w:t>– 3 week course</w:t>
            </w:r>
          </w:p>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The course will support parents to teach their children how to manage anxiety/anxious situations effectively. Fear-Less Triple P also gives everyone in the family (not just one child) the chance to benefit by learning how to manage anxiety effectively</w:t>
            </w:r>
            <w:r w:rsidRPr="004129A4">
              <w:rPr>
                <w:rStyle w:val="jsgrdq"/>
                <w:b/>
                <w:color w:val="000000"/>
                <w:sz w:val="24"/>
                <w:szCs w:val="24"/>
              </w:rPr>
              <w:t xml:space="preserve"> </w:t>
            </w:r>
            <w:r w:rsidRPr="004129A4">
              <w:rPr>
                <w:rStyle w:val="jsgrdq"/>
                <w:color w:val="000000"/>
                <w:sz w:val="24"/>
                <w:szCs w:val="24"/>
              </w:rPr>
              <w:t>The group will run for 3 weeks.</w:t>
            </w:r>
          </w:p>
        </w:tc>
        <w:tc>
          <w:tcPr>
            <w:tcW w:w="2694" w:type="dxa"/>
          </w:tcPr>
          <w:p w:rsidR="000959ED" w:rsidRDefault="004129A4" w:rsidP="000959ED">
            <w:pPr>
              <w:tabs>
                <w:tab w:val="left" w:pos="5670"/>
              </w:tabs>
              <w:spacing w:after="120" w:line="276" w:lineRule="auto"/>
              <w:rPr>
                <w:rStyle w:val="jsgrdq"/>
                <w:color w:val="000000"/>
                <w:sz w:val="24"/>
                <w:szCs w:val="24"/>
              </w:rPr>
            </w:pPr>
            <w:r>
              <w:rPr>
                <w:rStyle w:val="jsgrdq"/>
                <w:color w:val="000000"/>
                <w:sz w:val="24"/>
                <w:szCs w:val="24"/>
              </w:rPr>
              <w:t>Tusla Child and Family Agency</w:t>
            </w:r>
            <w:r w:rsidR="000959ED">
              <w:rPr>
                <w:rStyle w:val="jsgrdq"/>
                <w:color w:val="000000"/>
                <w:sz w:val="24"/>
                <w:szCs w:val="24"/>
              </w:rPr>
              <w:t>(St Helena’s)</w:t>
            </w:r>
          </w:p>
          <w:p w:rsidR="000959ED" w:rsidRPr="004129A4" w:rsidRDefault="000959ED" w:rsidP="000959ED">
            <w:pPr>
              <w:tabs>
                <w:tab w:val="left" w:pos="5670"/>
              </w:tabs>
              <w:spacing w:after="120" w:line="276" w:lineRule="auto"/>
              <w:rPr>
                <w:rStyle w:val="jsgrdq"/>
                <w:color w:val="000000"/>
                <w:sz w:val="24"/>
                <w:szCs w:val="24"/>
              </w:rPr>
            </w:pPr>
            <w:r>
              <w:rPr>
                <w:rStyle w:val="jsgrdq"/>
                <w:color w:val="000000"/>
                <w:sz w:val="24"/>
                <w:szCs w:val="24"/>
              </w:rPr>
              <w:t>Barnardos Better Finglas (Zoom)</w:t>
            </w:r>
          </w:p>
        </w:tc>
        <w:tc>
          <w:tcPr>
            <w:tcW w:w="2835" w:type="dxa"/>
          </w:tcPr>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Triple P Fearless Group Button at follow</w:t>
            </w:r>
            <w:r w:rsidR="004129A4">
              <w:rPr>
                <w:rStyle w:val="jsgrdq"/>
                <w:color w:val="000000"/>
                <w:sz w:val="24"/>
                <w:szCs w:val="24"/>
              </w:rPr>
              <w:t>ing</w:t>
            </w:r>
            <w:r w:rsidRPr="004129A4">
              <w:rPr>
                <w:rStyle w:val="jsgrdq"/>
                <w:color w:val="000000"/>
                <w:sz w:val="24"/>
                <w:szCs w:val="24"/>
              </w:rPr>
              <w:t xml:space="preserve"> link</w:t>
            </w:r>
          </w:p>
          <w:p w:rsidR="000355C1" w:rsidRDefault="00A53B0E" w:rsidP="003E4976">
            <w:pPr>
              <w:tabs>
                <w:tab w:val="left" w:pos="5670"/>
              </w:tabs>
              <w:spacing w:after="120" w:line="276" w:lineRule="auto"/>
              <w:rPr>
                <w:rStyle w:val="jsgrdq"/>
                <w:color w:val="000000"/>
                <w:sz w:val="24"/>
                <w:szCs w:val="24"/>
              </w:rPr>
            </w:pPr>
            <w:hyperlink r:id="rId16" w:history="1">
              <w:r w:rsidR="004129A4" w:rsidRPr="001A3DEF">
                <w:rPr>
                  <w:rStyle w:val="Hyperlink"/>
                  <w:sz w:val="24"/>
                  <w:szCs w:val="24"/>
                </w:rPr>
                <w:t>https://linktr.ee/BetterFinglas</w:t>
              </w:r>
            </w:hyperlink>
            <w:r w:rsidR="004129A4">
              <w:rPr>
                <w:rStyle w:val="jsgrdq"/>
                <w:color w:val="000000"/>
                <w:sz w:val="24"/>
                <w:szCs w:val="24"/>
              </w:rPr>
              <w:t xml:space="preserve"> </w:t>
            </w:r>
          </w:p>
          <w:p w:rsidR="000959ED" w:rsidRPr="004129A4" w:rsidRDefault="000959ED" w:rsidP="003E4976">
            <w:pPr>
              <w:tabs>
                <w:tab w:val="left" w:pos="5670"/>
              </w:tabs>
              <w:spacing w:after="120" w:line="276" w:lineRule="auto"/>
              <w:rPr>
                <w:rStyle w:val="jsgrdq"/>
                <w:color w:val="000000"/>
                <w:sz w:val="24"/>
                <w:szCs w:val="24"/>
              </w:rPr>
            </w:pPr>
            <w:r>
              <w:rPr>
                <w:rStyle w:val="jsgrdq"/>
                <w:color w:val="000000"/>
                <w:sz w:val="24"/>
                <w:szCs w:val="24"/>
              </w:rPr>
              <w:t>Queries to 01 864 2941</w:t>
            </w:r>
          </w:p>
        </w:tc>
      </w:tr>
      <w:tr w:rsidR="000355C1" w:rsidRPr="004129A4" w:rsidTr="00630C5F">
        <w:trPr>
          <w:trHeight w:val="2373"/>
        </w:trPr>
        <w:tc>
          <w:tcPr>
            <w:tcW w:w="2254" w:type="dxa"/>
            <w:shd w:val="clear" w:color="auto" w:fill="FFFF66"/>
            <w:vAlign w:val="center"/>
          </w:tcPr>
          <w:p w:rsidR="004129A4" w:rsidRPr="004129A4" w:rsidRDefault="000355C1" w:rsidP="00630C5F">
            <w:pPr>
              <w:tabs>
                <w:tab w:val="left" w:pos="5670"/>
              </w:tabs>
              <w:spacing w:after="120" w:line="276" w:lineRule="auto"/>
              <w:jc w:val="center"/>
              <w:rPr>
                <w:rStyle w:val="jsgrdq"/>
                <w:b/>
                <w:color w:val="000000"/>
                <w:sz w:val="28"/>
                <w:szCs w:val="28"/>
              </w:rPr>
            </w:pPr>
            <w:r w:rsidRPr="004129A4">
              <w:rPr>
                <w:rStyle w:val="jsgrdq"/>
                <w:b/>
                <w:color w:val="000000"/>
                <w:sz w:val="28"/>
                <w:szCs w:val="28"/>
              </w:rPr>
              <w:lastRenderedPageBreak/>
              <w:t>7</w:t>
            </w:r>
            <w:r w:rsidRPr="004129A4">
              <w:rPr>
                <w:rStyle w:val="jsgrdq"/>
                <w:b/>
                <w:color w:val="000000"/>
                <w:sz w:val="28"/>
                <w:szCs w:val="28"/>
                <w:vertAlign w:val="superscript"/>
              </w:rPr>
              <w:t>th</w:t>
            </w:r>
            <w:r w:rsidRPr="004129A4">
              <w:rPr>
                <w:rStyle w:val="jsgrdq"/>
                <w:b/>
                <w:color w:val="000000"/>
                <w:sz w:val="28"/>
                <w:szCs w:val="28"/>
              </w:rPr>
              <w:t xml:space="preserve"> October</w:t>
            </w:r>
          </w:p>
          <w:p w:rsidR="000355C1" w:rsidRPr="004129A4" w:rsidRDefault="004129A4" w:rsidP="00630C5F">
            <w:pPr>
              <w:tabs>
                <w:tab w:val="left" w:pos="5670"/>
              </w:tabs>
              <w:spacing w:after="120" w:line="276" w:lineRule="auto"/>
              <w:jc w:val="center"/>
              <w:rPr>
                <w:rStyle w:val="jsgrdq"/>
                <w:b/>
                <w:color w:val="000000"/>
                <w:sz w:val="28"/>
                <w:szCs w:val="28"/>
              </w:rPr>
            </w:pPr>
            <w:r w:rsidRPr="004129A4">
              <w:rPr>
                <w:rStyle w:val="jsgrdq"/>
                <w:b/>
                <w:color w:val="000000"/>
                <w:sz w:val="28"/>
                <w:szCs w:val="28"/>
              </w:rPr>
              <w:t>10-11:</w:t>
            </w:r>
            <w:r w:rsidR="000355C1" w:rsidRPr="004129A4">
              <w:rPr>
                <w:rStyle w:val="jsgrdq"/>
                <w:b/>
                <w:color w:val="000000"/>
                <w:sz w:val="28"/>
                <w:szCs w:val="28"/>
              </w:rPr>
              <w:t>30am        via Zoom.</w:t>
            </w:r>
          </w:p>
          <w:p w:rsidR="000355C1" w:rsidRPr="004129A4" w:rsidRDefault="000355C1" w:rsidP="00630C5F">
            <w:pPr>
              <w:tabs>
                <w:tab w:val="left" w:pos="5670"/>
              </w:tabs>
              <w:spacing w:after="120" w:line="276" w:lineRule="auto"/>
              <w:jc w:val="center"/>
              <w:rPr>
                <w:rStyle w:val="jsgrdq"/>
                <w:b/>
                <w:color w:val="000000"/>
                <w:sz w:val="28"/>
                <w:szCs w:val="28"/>
              </w:rPr>
            </w:pPr>
          </w:p>
        </w:tc>
        <w:tc>
          <w:tcPr>
            <w:tcW w:w="6359" w:type="dxa"/>
          </w:tcPr>
          <w:p w:rsidR="004129A4" w:rsidRPr="004129A4" w:rsidRDefault="004129A4" w:rsidP="003E4976">
            <w:pPr>
              <w:tabs>
                <w:tab w:val="left" w:pos="5670"/>
              </w:tabs>
              <w:spacing w:after="120" w:line="276" w:lineRule="auto"/>
              <w:rPr>
                <w:rStyle w:val="jsgrdq"/>
                <w:color w:val="000000"/>
                <w:sz w:val="24"/>
                <w:szCs w:val="24"/>
              </w:rPr>
            </w:pPr>
            <w:r w:rsidRPr="004129A4">
              <w:rPr>
                <w:rStyle w:val="jsgrdq"/>
                <w:b/>
                <w:color w:val="000000"/>
                <w:sz w:val="24"/>
                <w:szCs w:val="24"/>
              </w:rPr>
              <w:t>Mindful Parenting Programme</w:t>
            </w:r>
            <w:r w:rsidR="00322DC4">
              <w:rPr>
                <w:rStyle w:val="jsgrdq"/>
                <w:b/>
                <w:color w:val="000000"/>
                <w:sz w:val="24"/>
                <w:szCs w:val="24"/>
              </w:rPr>
              <w:t xml:space="preserve"> – 5 week course</w:t>
            </w:r>
          </w:p>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This group will introduce parents to mindfulness and self-compassion practices. It will explore how to create more peace, calm and connection in everyday family life. The group will run for 5 weeks</w:t>
            </w:r>
            <w:r w:rsidR="000959ED">
              <w:rPr>
                <w:rStyle w:val="jsgrdq"/>
                <w:color w:val="000000"/>
                <w:sz w:val="24"/>
                <w:szCs w:val="24"/>
              </w:rPr>
              <w:t xml:space="preserve">. </w:t>
            </w:r>
            <w:r w:rsidRPr="004129A4">
              <w:rPr>
                <w:rStyle w:val="jsgrdq"/>
                <w:b/>
                <w:color w:val="000000"/>
                <w:sz w:val="24"/>
                <w:szCs w:val="24"/>
              </w:rPr>
              <w:t xml:space="preserve"> </w:t>
            </w:r>
          </w:p>
        </w:tc>
        <w:tc>
          <w:tcPr>
            <w:tcW w:w="2694" w:type="dxa"/>
          </w:tcPr>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Barnardos Better Finglas</w:t>
            </w:r>
          </w:p>
          <w:p w:rsidR="000355C1" w:rsidRPr="004129A4" w:rsidRDefault="000355C1" w:rsidP="00194378">
            <w:pPr>
              <w:tabs>
                <w:tab w:val="left" w:pos="5670"/>
              </w:tabs>
              <w:spacing w:after="120" w:line="276" w:lineRule="auto"/>
              <w:rPr>
                <w:rStyle w:val="jsgrdq"/>
                <w:color w:val="000000"/>
                <w:sz w:val="24"/>
                <w:szCs w:val="24"/>
              </w:rPr>
            </w:pPr>
            <w:proofErr w:type="spellStart"/>
            <w:r w:rsidRPr="004129A4">
              <w:rPr>
                <w:rStyle w:val="jsgrdq"/>
                <w:color w:val="000000"/>
                <w:sz w:val="24"/>
                <w:szCs w:val="24"/>
              </w:rPr>
              <w:t>Eilish</w:t>
            </w:r>
            <w:proofErr w:type="spellEnd"/>
            <w:r w:rsidRPr="004129A4">
              <w:rPr>
                <w:rStyle w:val="jsgrdq"/>
                <w:color w:val="000000"/>
                <w:sz w:val="24"/>
                <w:szCs w:val="24"/>
              </w:rPr>
              <w:t xml:space="preserve"> Cullen </w:t>
            </w:r>
          </w:p>
        </w:tc>
        <w:tc>
          <w:tcPr>
            <w:tcW w:w="2835" w:type="dxa"/>
          </w:tcPr>
          <w:p w:rsidR="000355C1" w:rsidRPr="004129A4" w:rsidRDefault="000355C1" w:rsidP="003E4976">
            <w:pPr>
              <w:tabs>
                <w:tab w:val="left" w:pos="5670"/>
              </w:tabs>
              <w:spacing w:after="120" w:line="276" w:lineRule="auto"/>
              <w:rPr>
                <w:rStyle w:val="jsgrdq"/>
                <w:color w:val="000000"/>
                <w:sz w:val="24"/>
                <w:szCs w:val="24"/>
              </w:rPr>
            </w:pPr>
            <w:r w:rsidRPr="004129A4">
              <w:rPr>
                <w:rStyle w:val="jsgrdq"/>
                <w:color w:val="000000"/>
                <w:sz w:val="24"/>
                <w:szCs w:val="24"/>
              </w:rPr>
              <w:t>Mindful Parenting Programme  Button at follow</w:t>
            </w:r>
            <w:r w:rsidR="00852647">
              <w:rPr>
                <w:rStyle w:val="jsgrdq"/>
                <w:color w:val="000000"/>
                <w:sz w:val="24"/>
                <w:szCs w:val="24"/>
              </w:rPr>
              <w:t>ing</w:t>
            </w:r>
            <w:r w:rsidRPr="004129A4">
              <w:rPr>
                <w:rStyle w:val="jsgrdq"/>
                <w:color w:val="000000"/>
                <w:sz w:val="24"/>
                <w:szCs w:val="24"/>
              </w:rPr>
              <w:t xml:space="preserve"> link</w:t>
            </w:r>
          </w:p>
          <w:p w:rsidR="000355C1" w:rsidRDefault="00A53B0E" w:rsidP="003E4976">
            <w:pPr>
              <w:tabs>
                <w:tab w:val="left" w:pos="5670"/>
              </w:tabs>
              <w:spacing w:after="120" w:line="276" w:lineRule="auto"/>
              <w:rPr>
                <w:rStyle w:val="jsgrdq"/>
                <w:color w:val="000000"/>
                <w:sz w:val="24"/>
                <w:szCs w:val="24"/>
              </w:rPr>
            </w:pPr>
            <w:hyperlink r:id="rId17" w:history="1">
              <w:r w:rsidR="004129A4" w:rsidRPr="004129A4">
                <w:rPr>
                  <w:rStyle w:val="Hyperlink"/>
                  <w:sz w:val="24"/>
                  <w:szCs w:val="24"/>
                </w:rPr>
                <w:t>https://linktr.ee/BetterFinglas</w:t>
              </w:r>
            </w:hyperlink>
            <w:r w:rsidR="004129A4" w:rsidRPr="004129A4">
              <w:rPr>
                <w:rStyle w:val="jsgrdq"/>
                <w:color w:val="000000"/>
                <w:sz w:val="24"/>
                <w:szCs w:val="24"/>
              </w:rPr>
              <w:t xml:space="preserve"> </w:t>
            </w:r>
          </w:p>
          <w:p w:rsidR="000959ED" w:rsidRPr="004129A4" w:rsidRDefault="000959ED" w:rsidP="003E4976">
            <w:pPr>
              <w:tabs>
                <w:tab w:val="left" w:pos="5670"/>
              </w:tabs>
              <w:spacing w:after="120" w:line="276" w:lineRule="auto"/>
              <w:rPr>
                <w:rStyle w:val="jsgrdq"/>
                <w:color w:val="000000"/>
                <w:sz w:val="24"/>
                <w:szCs w:val="24"/>
              </w:rPr>
            </w:pPr>
            <w:r>
              <w:rPr>
                <w:rStyle w:val="jsgrdq"/>
                <w:color w:val="000000"/>
                <w:sz w:val="24"/>
                <w:szCs w:val="24"/>
              </w:rPr>
              <w:t>Queries to 01 864 2941</w:t>
            </w:r>
          </w:p>
        </w:tc>
      </w:tr>
      <w:tr w:rsidR="00E3441A" w:rsidRPr="004129A4" w:rsidTr="00630C5F">
        <w:trPr>
          <w:trHeight w:val="2373"/>
        </w:trPr>
        <w:tc>
          <w:tcPr>
            <w:tcW w:w="2254" w:type="dxa"/>
            <w:shd w:val="clear" w:color="auto" w:fill="E5B8B7" w:themeFill="accent2" w:themeFillTint="66"/>
            <w:vAlign w:val="center"/>
          </w:tcPr>
          <w:p w:rsidR="00E3441A" w:rsidRPr="00E3441A" w:rsidRDefault="00E3441A" w:rsidP="00630C5F">
            <w:pPr>
              <w:spacing w:after="120" w:line="276" w:lineRule="auto"/>
              <w:jc w:val="center"/>
              <w:rPr>
                <w:rStyle w:val="jsgrdq"/>
                <w:b/>
                <w:color w:val="000000"/>
                <w:sz w:val="28"/>
                <w:szCs w:val="28"/>
              </w:rPr>
            </w:pPr>
            <w:r w:rsidRPr="00E3441A">
              <w:rPr>
                <w:rStyle w:val="jsgrdq"/>
                <w:b/>
                <w:color w:val="000000"/>
                <w:sz w:val="28"/>
                <w:szCs w:val="28"/>
              </w:rPr>
              <w:t>11</w:t>
            </w:r>
            <w:r w:rsidRPr="00630C5F">
              <w:rPr>
                <w:rStyle w:val="jsgrdq"/>
                <w:b/>
                <w:color w:val="000000"/>
                <w:sz w:val="28"/>
                <w:szCs w:val="28"/>
                <w:vertAlign w:val="superscript"/>
              </w:rPr>
              <w:t>th</w:t>
            </w:r>
            <w:r w:rsidR="00630C5F">
              <w:rPr>
                <w:rStyle w:val="jsgrdq"/>
                <w:b/>
                <w:color w:val="000000"/>
                <w:sz w:val="28"/>
                <w:szCs w:val="28"/>
              </w:rPr>
              <w:t xml:space="preserve"> </w:t>
            </w:r>
            <w:r>
              <w:rPr>
                <w:rStyle w:val="jsgrdq"/>
                <w:b/>
                <w:color w:val="000000"/>
                <w:sz w:val="28"/>
                <w:szCs w:val="28"/>
              </w:rPr>
              <w:t xml:space="preserve"> October</w:t>
            </w:r>
          </w:p>
          <w:p w:rsidR="00967CAD" w:rsidRDefault="00E3441A" w:rsidP="00630C5F">
            <w:pPr>
              <w:spacing w:after="120" w:line="276" w:lineRule="auto"/>
              <w:jc w:val="center"/>
              <w:rPr>
                <w:rStyle w:val="jsgrdq"/>
                <w:b/>
                <w:color w:val="000000"/>
                <w:sz w:val="28"/>
                <w:szCs w:val="28"/>
              </w:rPr>
            </w:pPr>
            <w:r w:rsidRPr="00E3441A">
              <w:rPr>
                <w:rStyle w:val="jsgrdq"/>
                <w:b/>
                <w:color w:val="000000"/>
                <w:sz w:val="28"/>
                <w:szCs w:val="28"/>
              </w:rPr>
              <w:t>10am – 11am</w:t>
            </w:r>
          </w:p>
          <w:p w:rsidR="00E3441A" w:rsidRPr="00E3441A" w:rsidRDefault="00194378" w:rsidP="00630C5F">
            <w:pPr>
              <w:spacing w:after="120" w:line="276" w:lineRule="auto"/>
              <w:jc w:val="center"/>
              <w:rPr>
                <w:rStyle w:val="jsgrdq"/>
                <w:b/>
                <w:color w:val="000000"/>
                <w:sz w:val="28"/>
                <w:szCs w:val="28"/>
              </w:rPr>
            </w:pPr>
            <w:r>
              <w:rPr>
                <w:rStyle w:val="jsgrdq"/>
                <w:b/>
                <w:color w:val="000000"/>
                <w:sz w:val="28"/>
                <w:szCs w:val="28"/>
              </w:rPr>
              <w:t xml:space="preserve">via </w:t>
            </w:r>
            <w:r w:rsidR="00E3441A" w:rsidRPr="00E3441A">
              <w:rPr>
                <w:rStyle w:val="jsgrdq"/>
                <w:b/>
                <w:color w:val="000000"/>
                <w:sz w:val="28"/>
                <w:szCs w:val="28"/>
              </w:rPr>
              <w:t>Zoom</w:t>
            </w:r>
          </w:p>
        </w:tc>
        <w:tc>
          <w:tcPr>
            <w:tcW w:w="6359" w:type="dxa"/>
          </w:tcPr>
          <w:p w:rsidR="00E3441A" w:rsidRPr="00194378" w:rsidRDefault="00E3441A" w:rsidP="00E3441A">
            <w:pPr>
              <w:spacing w:after="120" w:line="276" w:lineRule="auto"/>
              <w:rPr>
                <w:rFonts w:ascii="Calibri" w:hAnsi="Calibri" w:cs="Calibri"/>
                <w:b/>
                <w:bCs/>
                <w:color w:val="000000"/>
                <w:sz w:val="24"/>
                <w:szCs w:val="24"/>
              </w:rPr>
            </w:pPr>
            <w:r w:rsidRPr="00194378">
              <w:rPr>
                <w:rFonts w:ascii="Calibri" w:hAnsi="Calibri" w:cs="Calibri"/>
                <w:b/>
                <w:bCs/>
                <w:color w:val="000000"/>
                <w:sz w:val="24"/>
                <w:szCs w:val="24"/>
              </w:rPr>
              <w:t xml:space="preserve">Wellbeing for New Mums </w:t>
            </w:r>
          </w:p>
          <w:p w:rsidR="00E3441A" w:rsidRPr="00194378" w:rsidRDefault="00E3441A" w:rsidP="003E4976">
            <w:pPr>
              <w:spacing w:after="120" w:line="276" w:lineRule="auto"/>
              <w:rPr>
                <w:rStyle w:val="jsgrdq"/>
                <w:rFonts w:ascii="Calibri" w:hAnsi="Calibri" w:cs="Calibri"/>
                <w:color w:val="000000"/>
                <w:sz w:val="24"/>
                <w:szCs w:val="24"/>
              </w:rPr>
            </w:pPr>
            <w:r w:rsidRPr="00322DC4">
              <w:rPr>
                <w:rStyle w:val="jsgrdq"/>
                <w:rFonts w:ascii="Calibri" w:hAnsi="Calibri" w:cs="Calibri"/>
                <w:i/>
                <w:color w:val="000000"/>
                <w:sz w:val="24"/>
                <w:szCs w:val="24"/>
              </w:rPr>
              <w:t>Information session</w:t>
            </w:r>
            <w:r w:rsidRPr="00194378">
              <w:rPr>
                <w:rStyle w:val="jsgrdq"/>
                <w:rFonts w:ascii="Calibri" w:hAnsi="Calibri" w:cs="Calibri"/>
                <w:color w:val="000000"/>
                <w:sz w:val="24"/>
                <w:szCs w:val="24"/>
              </w:rPr>
              <w:t xml:space="preserve"> on perinatal mental health. The session will address the common</w:t>
            </w:r>
            <w:r w:rsidR="00DC7ED3">
              <w:rPr>
                <w:rStyle w:val="jsgrdq"/>
                <w:rFonts w:ascii="Calibri" w:hAnsi="Calibri" w:cs="Calibri"/>
                <w:color w:val="000000"/>
                <w:sz w:val="24"/>
                <w:szCs w:val="24"/>
              </w:rPr>
              <w:t xml:space="preserve"> </w:t>
            </w:r>
            <w:r w:rsidRPr="00194378">
              <w:rPr>
                <w:rStyle w:val="jsgrdq"/>
                <w:rFonts w:ascii="Calibri" w:hAnsi="Calibri" w:cs="Calibri"/>
                <w:color w:val="000000"/>
                <w:sz w:val="24"/>
                <w:szCs w:val="24"/>
              </w:rPr>
              <w:t xml:space="preserve">questions pregnant and new parents have in relation to mental health. Learn what is meant by </w:t>
            </w:r>
            <w:r w:rsidR="00630C5F">
              <w:rPr>
                <w:rStyle w:val="jsgrdq"/>
                <w:rFonts w:ascii="Calibri" w:hAnsi="Calibri" w:cs="Calibri"/>
                <w:color w:val="000000"/>
                <w:sz w:val="24"/>
                <w:szCs w:val="24"/>
              </w:rPr>
              <w:t xml:space="preserve">the term the </w:t>
            </w:r>
            <w:r w:rsidR="00630C5F" w:rsidRPr="00630C5F">
              <w:rPr>
                <w:rStyle w:val="jsgrdq"/>
                <w:rFonts w:ascii="Calibri" w:hAnsi="Calibri" w:cs="Calibri"/>
                <w:i/>
                <w:color w:val="000000"/>
                <w:sz w:val="24"/>
                <w:szCs w:val="24"/>
              </w:rPr>
              <w:t>baby blues, how</w:t>
            </w:r>
            <w:r w:rsidRPr="00630C5F">
              <w:rPr>
                <w:rStyle w:val="jsgrdq"/>
                <w:rFonts w:ascii="Calibri" w:hAnsi="Calibri" w:cs="Calibri"/>
                <w:i/>
                <w:color w:val="000000"/>
                <w:sz w:val="24"/>
                <w:szCs w:val="24"/>
              </w:rPr>
              <w:t xml:space="preserve"> hormones impact how we feel and ways to mind your mental health</w:t>
            </w:r>
            <w:r w:rsidRPr="00194378">
              <w:rPr>
                <w:rStyle w:val="jsgrdq"/>
                <w:rFonts w:ascii="Calibri" w:hAnsi="Calibri" w:cs="Calibri"/>
                <w:color w:val="000000"/>
                <w:sz w:val="24"/>
                <w:szCs w:val="24"/>
              </w:rPr>
              <w:t xml:space="preserve">. </w:t>
            </w:r>
          </w:p>
        </w:tc>
        <w:tc>
          <w:tcPr>
            <w:tcW w:w="2694" w:type="dxa"/>
          </w:tcPr>
          <w:p w:rsidR="00E3441A" w:rsidRPr="00194378" w:rsidRDefault="00E3441A" w:rsidP="003E4976">
            <w:pPr>
              <w:spacing w:after="120" w:line="276" w:lineRule="auto"/>
              <w:rPr>
                <w:rFonts w:ascii="Times New Roman" w:hAnsi="Times New Roman" w:cs="Times New Roman"/>
                <w:sz w:val="24"/>
                <w:szCs w:val="24"/>
                <w:lang w:eastAsia="en-GB"/>
              </w:rPr>
            </w:pPr>
            <w:r w:rsidRPr="00194378">
              <w:rPr>
                <w:rFonts w:ascii="Calibri" w:hAnsi="Calibri" w:cs="Calibri"/>
                <w:sz w:val="24"/>
                <w:szCs w:val="24"/>
              </w:rPr>
              <w:t xml:space="preserve">Barnardos / Better Finglas. </w:t>
            </w:r>
          </w:p>
          <w:p w:rsidR="00E3441A" w:rsidRPr="00194378" w:rsidRDefault="00E3441A" w:rsidP="003E4976">
            <w:pPr>
              <w:rPr>
                <w:rFonts w:ascii="Calibri" w:hAnsi="Calibri" w:cs="Calibri"/>
                <w:i/>
                <w:iCs/>
                <w:sz w:val="24"/>
                <w:szCs w:val="24"/>
              </w:rPr>
            </w:pPr>
            <w:r w:rsidRPr="00194378">
              <w:rPr>
                <w:rFonts w:ascii="Calibri" w:hAnsi="Calibri" w:cs="Calibri"/>
                <w:sz w:val="24"/>
                <w:szCs w:val="24"/>
              </w:rPr>
              <w:t xml:space="preserve">Sarah Davis and Jeanne Masterson </w:t>
            </w:r>
          </w:p>
          <w:p w:rsidR="00E3441A" w:rsidRPr="00194378" w:rsidRDefault="00E3441A" w:rsidP="003E4976">
            <w:pPr>
              <w:rPr>
                <w:rFonts w:ascii="Calibri" w:hAnsi="Calibri" w:cs="Calibri"/>
                <w:i/>
                <w:iCs/>
                <w:sz w:val="24"/>
                <w:szCs w:val="24"/>
              </w:rPr>
            </w:pPr>
            <w:r w:rsidRPr="00194378">
              <w:rPr>
                <w:rFonts w:ascii="Calibri" w:hAnsi="Calibri" w:cs="Calibri"/>
                <w:i/>
                <w:iCs/>
                <w:sz w:val="24"/>
                <w:szCs w:val="24"/>
              </w:rPr>
              <w:t>Clinical Midwife Specialist Perinatal Mental Health</w:t>
            </w:r>
          </w:p>
          <w:p w:rsidR="00E3441A" w:rsidRPr="00194378" w:rsidRDefault="00E3441A" w:rsidP="003E4976">
            <w:pPr>
              <w:spacing w:after="120" w:line="276" w:lineRule="auto"/>
              <w:rPr>
                <w:rStyle w:val="jsgrdq"/>
                <w:rFonts w:ascii="Times New Roman" w:hAnsi="Times New Roman" w:cs="Times New Roman"/>
                <w:color w:val="000000"/>
                <w:sz w:val="24"/>
                <w:szCs w:val="24"/>
                <w:lang w:eastAsia="en-GB"/>
              </w:rPr>
            </w:pPr>
          </w:p>
        </w:tc>
        <w:tc>
          <w:tcPr>
            <w:tcW w:w="2835" w:type="dxa"/>
          </w:tcPr>
          <w:p w:rsidR="00E3441A" w:rsidRPr="00194378" w:rsidRDefault="00E3441A" w:rsidP="003E4976">
            <w:pPr>
              <w:tabs>
                <w:tab w:val="left" w:pos="5670"/>
              </w:tabs>
              <w:spacing w:after="120" w:line="276" w:lineRule="auto"/>
              <w:rPr>
                <w:rStyle w:val="jsgrdq"/>
                <w:color w:val="000000"/>
                <w:sz w:val="24"/>
                <w:szCs w:val="24"/>
              </w:rPr>
            </w:pPr>
            <w:r w:rsidRPr="00194378">
              <w:rPr>
                <w:rStyle w:val="jsgrdq"/>
                <w:color w:val="000000"/>
                <w:sz w:val="24"/>
                <w:szCs w:val="24"/>
              </w:rPr>
              <w:t>Wellbeing for New Mums  Button at follow</w:t>
            </w:r>
            <w:r w:rsidR="00852647">
              <w:rPr>
                <w:rStyle w:val="jsgrdq"/>
                <w:color w:val="000000"/>
                <w:sz w:val="24"/>
                <w:szCs w:val="24"/>
              </w:rPr>
              <w:t>ing</w:t>
            </w:r>
            <w:r w:rsidRPr="00194378">
              <w:rPr>
                <w:rStyle w:val="jsgrdq"/>
                <w:color w:val="000000"/>
                <w:sz w:val="24"/>
                <w:szCs w:val="24"/>
              </w:rPr>
              <w:t xml:space="preserve"> link</w:t>
            </w:r>
          </w:p>
          <w:p w:rsidR="00E3441A" w:rsidRDefault="00A53B0E" w:rsidP="003E4976">
            <w:pPr>
              <w:spacing w:after="120" w:line="276" w:lineRule="auto"/>
              <w:rPr>
                <w:rStyle w:val="jsgrdq"/>
                <w:color w:val="000000"/>
                <w:sz w:val="24"/>
                <w:szCs w:val="24"/>
              </w:rPr>
            </w:pPr>
            <w:hyperlink r:id="rId18" w:history="1">
              <w:r w:rsidR="00852647" w:rsidRPr="00D73899">
                <w:rPr>
                  <w:rStyle w:val="Hyperlink"/>
                  <w:sz w:val="24"/>
                  <w:szCs w:val="24"/>
                </w:rPr>
                <w:t>https://linktr.ee/BetterFinglas</w:t>
              </w:r>
            </w:hyperlink>
            <w:r w:rsidR="00852647">
              <w:rPr>
                <w:rStyle w:val="jsgrdq"/>
                <w:color w:val="000000"/>
                <w:sz w:val="24"/>
                <w:szCs w:val="24"/>
              </w:rPr>
              <w:t xml:space="preserve"> </w:t>
            </w:r>
          </w:p>
          <w:p w:rsidR="000959ED" w:rsidRPr="00194378" w:rsidRDefault="000959ED" w:rsidP="003E4976">
            <w:pPr>
              <w:spacing w:after="120" w:line="276" w:lineRule="auto"/>
              <w:rPr>
                <w:rStyle w:val="jsgrdq"/>
                <w:rFonts w:ascii="Calibri" w:hAnsi="Calibri" w:cs="Calibri"/>
                <w:color w:val="000000"/>
                <w:sz w:val="24"/>
                <w:szCs w:val="24"/>
              </w:rPr>
            </w:pPr>
            <w:r>
              <w:rPr>
                <w:rStyle w:val="jsgrdq"/>
                <w:color w:val="000000"/>
                <w:sz w:val="24"/>
                <w:szCs w:val="24"/>
              </w:rPr>
              <w:t>Queries to 01 864 2941</w:t>
            </w:r>
          </w:p>
        </w:tc>
      </w:tr>
      <w:tr w:rsidR="00194378" w:rsidRPr="004129A4" w:rsidTr="00630C5F">
        <w:trPr>
          <w:trHeight w:val="2373"/>
        </w:trPr>
        <w:tc>
          <w:tcPr>
            <w:tcW w:w="2254" w:type="dxa"/>
            <w:shd w:val="clear" w:color="auto" w:fill="B6DDE8" w:themeFill="accent5" w:themeFillTint="66"/>
            <w:vAlign w:val="center"/>
          </w:tcPr>
          <w:p w:rsidR="00194378" w:rsidRDefault="000D0971" w:rsidP="00630C5F">
            <w:pPr>
              <w:jc w:val="center"/>
              <w:rPr>
                <w:rStyle w:val="jsgrdq"/>
                <w:b/>
                <w:color w:val="000000"/>
                <w:sz w:val="28"/>
                <w:szCs w:val="28"/>
              </w:rPr>
            </w:pPr>
            <w:r>
              <w:rPr>
                <w:rStyle w:val="jsgrdq"/>
                <w:b/>
                <w:color w:val="FF0000"/>
                <w:sz w:val="36"/>
                <w:szCs w:val="28"/>
              </w:rPr>
              <w:t>26th</w:t>
            </w:r>
            <w:r w:rsidR="00194378" w:rsidRPr="00194378">
              <w:rPr>
                <w:rStyle w:val="jsgrdq"/>
                <w:b/>
                <w:color w:val="000000"/>
                <w:sz w:val="28"/>
                <w:szCs w:val="28"/>
              </w:rPr>
              <w:t xml:space="preserve"> </w:t>
            </w:r>
            <w:r w:rsidR="00194378" w:rsidRPr="000D0971">
              <w:rPr>
                <w:rStyle w:val="jsgrdq"/>
                <w:b/>
                <w:color w:val="FF0000"/>
                <w:sz w:val="36"/>
                <w:szCs w:val="28"/>
              </w:rPr>
              <w:t>October</w:t>
            </w:r>
          </w:p>
          <w:p w:rsidR="00194378" w:rsidRPr="00194378" w:rsidRDefault="000D0971" w:rsidP="00630C5F">
            <w:pPr>
              <w:jc w:val="center"/>
              <w:rPr>
                <w:rStyle w:val="jsgrdq"/>
                <w:b/>
                <w:color w:val="000000"/>
                <w:sz w:val="28"/>
                <w:szCs w:val="28"/>
              </w:rPr>
            </w:pPr>
            <w:r>
              <w:rPr>
                <w:rStyle w:val="jsgrdq"/>
                <w:b/>
                <w:color w:val="000000"/>
                <w:sz w:val="28"/>
                <w:szCs w:val="28"/>
              </w:rPr>
              <w:t>(Tuesday)</w:t>
            </w:r>
            <w:bookmarkStart w:id="0" w:name="_GoBack"/>
            <w:bookmarkEnd w:id="0"/>
          </w:p>
          <w:p w:rsidR="00194378" w:rsidRDefault="00194378" w:rsidP="00630C5F">
            <w:pPr>
              <w:jc w:val="center"/>
              <w:rPr>
                <w:rStyle w:val="jsgrdq"/>
                <w:b/>
                <w:color w:val="000000"/>
                <w:sz w:val="28"/>
                <w:szCs w:val="28"/>
              </w:rPr>
            </w:pPr>
            <w:r w:rsidRPr="00194378">
              <w:rPr>
                <w:rStyle w:val="jsgrdq"/>
                <w:b/>
                <w:color w:val="000000"/>
                <w:sz w:val="28"/>
                <w:szCs w:val="28"/>
              </w:rPr>
              <w:t xml:space="preserve">5:30pm – </w:t>
            </w:r>
            <w:r>
              <w:rPr>
                <w:rStyle w:val="jsgrdq"/>
                <w:b/>
                <w:color w:val="000000"/>
                <w:sz w:val="28"/>
                <w:szCs w:val="28"/>
              </w:rPr>
              <w:t>6</w:t>
            </w:r>
            <w:r w:rsidRPr="00194378">
              <w:rPr>
                <w:rStyle w:val="jsgrdq"/>
                <w:b/>
                <w:color w:val="000000"/>
                <w:sz w:val="28"/>
                <w:szCs w:val="28"/>
              </w:rPr>
              <w:t>:30pm</w:t>
            </w:r>
          </w:p>
          <w:p w:rsidR="00967CAD" w:rsidRDefault="00967CAD" w:rsidP="00630C5F">
            <w:pPr>
              <w:jc w:val="center"/>
              <w:rPr>
                <w:rStyle w:val="jsgrdq"/>
                <w:b/>
                <w:color w:val="000000"/>
                <w:sz w:val="28"/>
                <w:szCs w:val="28"/>
              </w:rPr>
            </w:pPr>
          </w:p>
          <w:p w:rsidR="00194378" w:rsidRPr="00096F13" w:rsidRDefault="00536790" w:rsidP="00630C5F">
            <w:pPr>
              <w:jc w:val="center"/>
              <w:rPr>
                <w:sz w:val="28"/>
              </w:rPr>
            </w:pPr>
            <w:r>
              <w:rPr>
                <w:rStyle w:val="jsgrdq"/>
                <w:b/>
                <w:color w:val="000000"/>
                <w:sz w:val="28"/>
                <w:szCs w:val="28"/>
              </w:rPr>
              <w:t>Online</w:t>
            </w:r>
          </w:p>
        </w:tc>
        <w:tc>
          <w:tcPr>
            <w:tcW w:w="6359" w:type="dxa"/>
          </w:tcPr>
          <w:p w:rsidR="00194378" w:rsidRPr="00E3441A" w:rsidRDefault="00B4181E" w:rsidP="003E4976">
            <w:pPr>
              <w:rPr>
                <w:sz w:val="24"/>
                <w:szCs w:val="24"/>
              </w:rPr>
            </w:pPr>
            <w:r>
              <w:rPr>
                <w:b/>
                <w:bCs/>
                <w:sz w:val="24"/>
                <w:szCs w:val="24"/>
                <w:lang w:val="en-GB"/>
              </w:rPr>
              <w:t xml:space="preserve">Parents - </w:t>
            </w:r>
            <w:r w:rsidR="00194378" w:rsidRPr="00E3441A">
              <w:rPr>
                <w:b/>
                <w:bCs/>
                <w:sz w:val="24"/>
                <w:szCs w:val="24"/>
                <w:lang w:val="en-GB"/>
              </w:rPr>
              <w:t xml:space="preserve">Building the 8’Cs of Resilience with Young People </w:t>
            </w:r>
            <w:r w:rsidR="00194378" w:rsidRPr="00E3441A">
              <w:rPr>
                <w:b/>
                <w:bCs/>
                <w:sz w:val="24"/>
                <w:szCs w:val="24"/>
                <w:u w:val="single"/>
                <w:lang w:val="en-GB"/>
              </w:rPr>
              <w:t xml:space="preserve"> </w:t>
            </w:r>
            <w:r w:rsidR="00194378" w:rsidRPr="00E3441A">
              <w:rPr>
                <w:sz w:val="24"/>
                <w:szCs w:val="24"/>
                <w:lang w:val="en-GB"/>
              </w:rPr>
              <w:t> </w:t>
            </w:r>
          </w:p>
          <w:p w:rsidR="00194378" w:rsidRPr="000959ED" w:rsidRDefault="00194378" w:rsidP="000959ED">
            <w:pPr>
              <w:rPr>
                <w:i/>
                <w:sz w:val="24"/>
                <w:szCs w:val="24"/>
              </w:rPr>
            </w:pPr>
            <w:r w:rsidRPr="00E3441A">
              <w:rPr>
                <w:sz w:val="24"/>
                <w:szCs w:val="24"/>
                <w:lang w:val="en-GB"/>
              </w:rPr>
              <w:t xml:space="preserve">The purpose of this webinar is </w:t>
            </w:r>
            <w:r w:rsidRPr="006937DE">
              <w:rPr>
                <w:i/>
                <w:sz w:val="24"/>
                <w:szCs w:val="24"/>
                <w:lang w:val="en-GB"/>
              </w:rPr>
              <w:t>to provide parents with ideas on how they can work with young people in their lives to support them in building resilience.</w:t>
            </w:r>
            <w:r w:rsidR="000959ED">
              <w:rPr>
                <w:i/>
                <w:sz w:val="24"/>
                <w:szCs w:val="24"/>
              </w:rPr>
              <w:t xml:space="preserve">Learn about </w:t>
            </w:r>
            <w:r w:rsidRPr="00E3441A">
              <w:rPr>
                <w:sz w:val="24"/>
                <w:szCs w:val="24"/>
                <w:lang w:val="en-GB"/>
              </w:rPr>
              <w:t>resilience</w:t>
            </w:r>
            <w:proofErr w:type="gramStart"/>
            <w:r w:rsidR="000959ED">
              <w:rPr>
                <w:sz w:val="24"/>
                <w:szCs w:val="24"/>
                <w:lang w:val="en-GB"/>
              </w:rPr>
              <w:t xml:space="preserve">, </w:t>
            </w:r>
            <w:r w:rsidRPr="00E3441A">
              <w:rPr>
                <w:sz w:val="24"/>
                <w:szCs w:val="24"/>
                <w:lang w:val="en-GB"/>
              </w:rPr>
              <w:t xml:space="preserve"> the</w:t>
            </w:r>
            <w:proofErr w:type="gramEnd"/>
            <w:r w:rsidRPr="00E3441A">
              <w:rPr>
                <w:sz w:val="24"/>
                <w:szCs w:val="24"/>
                <w:lang w:val="en-GB"/>
              </w:rPr>
              <w:t xml:space="preserve"> power of a One Good Adult in supporting resilience in young people</w:t>
            </w:r>
            <w:r w:rsidR="000959ED">
              <w:rPr>
                <w:sz w:val="24"/>
                <w:szCs w:val="24"/>
                <w:lang w:val="en-GB"/>
              </w:rPr>
              <w:t xml:space="preserve"> and a</w:t>
            </w:r>
            <w:r w:rsidRPr="00E3441A">
              <w:rPr>
                <w:sz w:val="24"/>
                <w:szCs w:val="24"/>
                <w:lang w:val="en-GB"/>
              </w:rPr>
              <w:t>wareness of the evidence informed 8 C’s of</w:t>
            </w:r>
            <w:r w:rsidR="000959ED">
              <w:rPr>
                <w:sz w:val="24"/>
                <w:szCs w:val="24"/>
                <w:lang w:val="en-GB"/>
              </w:rPr>
              <w:t xml:space="preserve"> building resilience. </w:t>
            </w:r>
          </w:p>
          <w:p w:rsidR="00F614C6" w:rsidRPr="00F614C6" w:rsidRDefault="00F614C6" w:rsidP="00F614C6">
            <w:pPr>
              <w:spacing w:after="160" w:line="252" w:lineRule="auto"/>
              <w:rPr>
                <w:sz w:val="24"/>
                <w:szCs w:val="24"/>
                <w:lang w:val="en-GB"/>
              </w:rPr>
            </w:pPr>
            <w:r>
              <w:rPr>
                <w:sz w:val="24"/>
                <w:szCs w:val="24"/>
                <w:lang w:val="en-GB"/>
              </w:rPr>
              <w:t xml:space="preserve">All parents welcome to attend. </w:t>
            </w:r>
          </w:p>
        </w:tc>
        <w:tc>
          <w:tcPr>
            <w:tcW w:w="2694" w:type="dxa"/>
          </w:tcPr>
          <w:p w:rsidR="00194378" w:rsidRPr="00F614C6" w:rsidRDefault="00194378" w:rsidP="00F614C6">
            <w:r w:rsidRPr="00F614C6">
              <w:rPr>
                <w:sz w:val="24"/>
              </w:rPr>
              <w:t xml:space="preserve">Conor Boksberger, </w:t>
            </w:r>
            <w:r w:rsidRPr="00F614C6">
              <w:rPr>
                <w:i/>
                <w:sz w:val="24"/>
              </w:rPr>
              <w:t>Clinical Manager, Jigsaw Dublin City</w:t>
            </w:r>
            <w:r w:rsidRPr="00F614C6">
              <w:rPr>
                <w:sz w:val="24"/>
              </w:rPr>
              <w:t xml:space="preserve"> </w:t>
            </w:r>
          </w:p>
        </w:tc>
        <w:tc>
          <w:tcPr>
            <w:tcW w:w="2835" w:type="dxa"/>
          </w:tcPr>
          <w:p w:rsidR="003E026A" w:rsidRDefault="003E026A" w:rsidP="003E4976">
            <w:pPr>
              <w:rPr>
                <w:rStyle w:val="Hyperlink"/>
                <w:sz w:val="24"/>
                <w:szCs w:val="24"/>
              </w:rPr>
            </w:pPr>
            <w:r>
              <w:rPr>
                <w:sz w:val="24"/>
                <w:szCs w:val="24"/>
              </w:rPr>
              <w:t xml:space="preserve">Register your interest: </w:t>
            </w:r>
            <w:hyperlink r:id="rId19" w:history="1">
              <w:r w:rsidR="00194378" w:rsidRPr="00F614C6">
                <w:rPr>
                  <w:rStyle w:val="Hyperlink"/>
                </w:rPr>
                <w:t>cliodhna.mahony@tusla.ie</w:t>
              </w:r>
            </w:hyperlink>
          </w:p>
          <w:p w:rsidR="003E026A" w:rsidRDefault="003E026A" w:rsidP="003E026A">
            <w:pPr>
              <w:rPr>
                <w:sz w:val="24"/>
              </w:rPr>
            </w:pPr>
            <w:r w:rsidRPr="003E026A">
              <w:rPr>
                <w:sz w:val="24"/>
              </w:rPr>
              <w:t xml:space="preserve">A link will be sent to your email. </w:t>
            </w:r>
          </w:p>
          <w:p w:rsidR="000959ED" w:rsidRPr="003E026A" w:rsidRDefault="000959ED" w:rsidP="003E026A"/>
        </w:tc>
      </w:tr>
    </w:tbl>
    <w:p w:rsidR="00B4181E" w:rsidRDefault="00B4181E" w:rsidP="00033AF7">
      <w:pPr>
        <w:tabs>
          <w:tab w:val="left" w:pos="1101"/>
        </w:tabs>
        <w:jc w:val="both"/>
        <w:rPr>
          <w:b/>
          <w:sz w:val="28"/>
        </w:rPr>
      </w:pPr>
    </w:p>
    <w:tbl>
      <w:tblPr>
        <w:tblStyle w:val="LightList-Accent3"/>
        <w:tblW w:w="0" w:type="auto"/>
        <w:tblLayout w:type="fixed"/>
        <w:tblLook w:val="04A0" w:firstRow="1" w:lastRow="0" w:firstColumn="1" w:lastColumn="0" w:noHBand="0" w:noVBand="1"/>
      </w:tblPr>
      <w:tblGrid>
        <w:gridCol w:w="2461"/>
        <w:gridCol w:w="6144"/>
        <w:gridCol w:w="2746"/>
        <w:gridCol w:w="2823"/>
      </w:tblGrid>
      <w:tr w:rsidR="00194378" w:rsidRPr="008A0E1A" w:rsidTr="00967C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74" w:type="dxa"/>
            <w:gridSpan w:val="4"/>
            <w:shd w:val="clear" w:color="auto" w:fill="D6E3BC" w:themeFill="accent3" w:themeFillTint="66"/>
          </w:tcPr>
          <w:p w:rsidR="00194378" w:rsidRPr="00E3441A" w:rsidRDefault="00194378" w:rsidP="003E4976">
            <w:pPr>
              <w:tabs>
                <w:tab w:val="left" w:pos="1101"/>
              </w:tabs>
              <w:jc w:val="center"/>
              <w:rPr>
                <w:sz w:val="36"/>
              </w:rPr>
            </w:pPr>
            <w:r w:rsidRPr="00E3441A">
              <w:rPr>
                <w:color w:val="auto"/>
                <w:sz w:val="36"/>
              </w:rPr>
              <w:lastRenderedPageBreak/>
              <w:t>Exercise, Sleep and Nutrition</w:t>
            </w:r>
          </w:p>
        </w:tc>
      </w:tr>
      <w:tr w:rsidR="00194378" w:rsidRPr="008A0E1A" w:rsidTr="00DC3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shd w:val="clear" w:color="auto" w:fill="D6E3BC" w:themeFill="accent3" w:themeFillTint="66"/>
          </w:tcPr>
          <w:p w:rsidR="00194378" w:rsidRPr="00DC3F6B" w:rsidRDefault="00194378" w:rsidP="003E4976">
            <w:pPr>
              <w:tabs>
                <w:tab w:val="left" w:pos="1101"/>
              </w:tabs>
              <w:jc w:val="center"/>
              <w:rPr>
                <w:color w:val="17365D" w:themeColor="text2" w:themeShade="BF"/>
                <w:sz w:val="36"/>
              </w:rPr>
            </w:pPr>
            <w:r w:rsidRPr="00DC3F6B">
              <w:rPr>
                <w:color w:val="17365D" w:themeColor="text2" w:themeShade="BF"/>
                <w:sz w:val="36"/>
              </w:rPr>
              <w:t>Date and Time</w:t>
            </w:r>
          </w:p>
        </w:tc>
        <w:tc>
          <w:tcPr>
            <w:tcW w:w="6144" w:type="dxa"/>
            <w:shd w:val="clear" w:color="auto" w:fill="D6E3BC" w:themeFill="accent3" w:themeFillTint="66"/>
          </w:tcPr>
          <w:p w:rsidR="00194378" w:rsidRPr="00DC3F6B" w:rsidRDefault="00194378" w:rsidP="003E4976">
            <w:pPr>
              <w:tabs>
                <w:tab w:val="left" w:pos="1101"/>
              </w:tabs>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36"/>
              </w:rPr>
            </w:pPr>
            <w:r w:rsidRPr="00DC3F6B">
              <w:rPr>
                <w:b/>
                <w:color w:val="17365D" w:themeColor="text2" w:themeShade="BF"/>
                <w:sz w:val="36"/>
              </w:rPr>
              <w:t>Title and Description</w:t>
            </w:r>
          </w:p>
        </w:tc>
        <w:tc>
          <w:tcPr>
            <w:tcW w:w="2746" w:type="dxa"/>
            <w:shd w:val="clear" w:color="auto" w:fill="D6E3BC" w:themeFill="accent3" w:themeFillTint="66"/>
          </w:tcPr>
          <w:p w:rsidR="00194378" w:rsidRPr="00DC3F6B" w:rsidRDefault="00194378" w:rsidP="003E4976">
            <w:pPr>
              <w:tabs>
                <w:tab w:val="left" w:pos="1101"/>
              </w:tabs>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36"/>
              </w:rPr>
            </w:pPr>
            <w:r w:rsidRPr="00DC3F6B">
              <w:rPr>
                <w:b/>
                <w:color w:val="17365D" w:themeColor="text2" w:themeShade="BF"/>
                <w:sz w:val="36"/>
              </w:rPr>
              <w:t>Delivered By</w:t>
            </w:r>
          </w:p>
        </w:tc>
        <w:tc>
          <w:tcPr>
            <w:tcW w:w="2823" w:type="dxa"/>
            <w:shd w:val="clear" w:color="auto" w:fill="D6E3BC" w:themeFill="accent3" w:themeFillTint="66"/>
          </w:tcPr>
          <w:p w:rsidR="00194378" w:rsidRPr="00DC3F6B" w:rsidRDefault="00B4181E" w:rsidP="003E4976">
            <w:pPr>
              <w:tabs>
                <w:tab w:val="left" w:pos="1101"/>
              </w:tabs>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36"/>
              </w:rPr>
            </w:pPr>
            <w:r>
              <w:rPr>
                <w:b/>
                <w:color w:val="17365D" w:themeColor="text2" w:themeShade="BF"/>
                <w:sz w:val="36"/>
              </w:rPr>
              <w:t>How to Register</w:t>
            </w:r>
            <w:r w:rsidR="00194378" w:rsidRPr="00DC3F6B">
              <w:rPr>
                <w:b/>
                <w:color w:val="17365D" w:themeColor="text2" w:themeShade="BF"/>
                <w:sz w:val="36"/>
              </w:rPr>
              <w:t xml:space="preserve"> </w:t>
            </w:r>
          </w:p>
        </w:tc>
      </w:tr>
      <w:tr w:rsidR="00194378" w:rsidTr="0081213F">
        <w:trPr>
          <w:trHeight w:val="1610"/>
        </w:trPr>
        <w:tc>
          <w:tcPr>
            <w:cnfStyle w:val="001000000000" w:firstRow="0" w:lastRow="0" w:firstColumn="1" w:lastColumn="0" w:oddVBand="0" w:evenVBand="0" w:oddHBand="0" w:evenHBand="0" w:firstRowFirstColumn="0" w:firstRowLastColumn="0" w:lastRowFirstColumn="0" w:lastRowLastColumn="0"/>
            <w:tcW w:w="2461" w:type="dxa"/>
            <w:shd w:val="clear" w:color="auto" w:fill="E5DFEC" w:themeFill="accent4" w:themeFillTint="33"/>
          </w:tcPr>
          <w:p w:rsidR="00322DC4" w:rsidRDefault="00194378" w:rsidP="003E4976">
            <w:pPr>
              <w:tabs>
                <w:tab w:val="left" w:pos="1101"/>
              </w:tabs>
              <w:jc w:val="center"/>
              <w:rPr>
                <w:sz w:val="28"/>
              </w:rPr>
            </w:pPr>
            <w:r>
              <w:rPr>
                <w:sz w:val="28"/>
              </w:rPr>
              <w:t>12</w:t>
            </w:r>
            <w:r w:rsidRPr="00630C5F">
              <w:rPr>
                <w:sz w:val="28"/>
                <w:vertAlign w:val="superscript"/>
              </w:rPr>
              <w:t>th</w:t>
            </w:r>
            <w:r w:rsidR="00630C5F">
              <w:rPr>
                <w:sz w:val="28"/>
              </w:rPr>
              <w:t xml:space="preserve"> </w:t>
            </w:r>
            <w:r>
              <w:rPr>
                <w:sz w:val="28"/>
              </w:rPr>
              <w:t xml:space="preserve"> October</w:t>
            </w:r>
          </w:p>
          <w:p w:rsidR="00194378" w:rsidRPr="00AE7E65" w:rsidRDefault="00194378" w:rsidP="003E4976">
            <w:pPr>
              <w:tabs>
                <w:tab w:val="left" w:pos="1101"/>
              </w:tabs>
              <w:jc w:val="center"/>
              <w:rPr>
                <w:sz w:val="28"/>
              </w:rPr>
            </w:pPr>
            <w:r>
              <w:rPr>
                <w:sz w:val="28"/>
              </w:rPr>
              <w:t xml:space="preserve"> </w:t>
            </w:r>
          </w:p>
          <w:p w:rsidR="00194378" w:rsidRDefault="00194378" w:rsidP="003E4976">
            <w:pPr>
              <w:tabs>
                <w:tab w:val="left" w:pos="1101"/>
              </w:tabs>
              <w:jc w:val="center"/>
              <w:rPr>
                <w:sz w:val="28"/>
              </w:rPr>
            </w:pPr>
            <w:r w:rsidRPr="00050140">
              <w:rPr>
                <w:sz w:val="28"/>
              </w:rPr>
              <w:t xml:space="preserve">11am – 12 </w:t>
            </w:r>
            <w:r w:rsidR="000959ED">
              <w:rPr>
                <w:sz w:val="28"/>
              </w:rPr>
              <w:t>pm</w:t>
            </w:r>
          </w:p>
          <w:p w:rsidR="00322DC4" w:rsidRPr="0081213F" w:rsidRDefault="00194378" w:rsidP="0081213F">
            <w:pPr>
              <w:tabs>
                <w:tab w:val="left" w:pos="1101"/>
              </w:tabs>
              <w:jc w:val="center"/>
              <w:rPr>
                <w:bCs w:val="0"/>
              </w:rPr>
            </w:pPr>
            <w:r w:rsidRPr="00050140">
              <w:rPr>
                <w:sz w:val="28"/>
              </w:rPr>
              <w:t>Online</w:t>
            </w:r>
            <w:r>
              <w:rPr>
                <w:b w:val="0"/>
                <w:sz w:val="28"/>
              </w:rPr>
              <w:t xml:space="preserve"> </w:t>
            </w:r>
          </w:p>
        </w:tc>
        <w:tc>
          <w:tcPr>
            <w:tcW w:w="6144" w:type="dxa"/>
          </w:tcPr>
          <w:p w:rsidR="00194378" w:rsidRPr="00E3441A" w:rsidRDefault="00720C91" w:rsidP="003E4976">
            <w:pPr>
              <w:tabs>
                <w:tab w:val="left" w:pos="1101"/>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Open Play</w:t>
            </w:r>
            <w:r w:rsidR="00B9504D">
              <w:rPr>
                <w:b/>
                <w:sz w:val="24"/>
                <w:szCs w:val="24"/>
              </w:rPr>
              <w:t xml:space="preserve"> with Children 4-12 years</w:t>
            </w:r>
            <w:r>
              <w:rPr>
                <w:b/>
                <w:sz w:val="24"/>
                <w:szCs w:val="24"/>
              </w:rPr>
              <w:t xml:space="preserve">: </w:t>
            </w:r>
            <w:r w:rsidR="00B9504D">
              <w:rPr>
                <w:b/>
                <w:sz w:val="24"/>
                <w:szCs w:val="24"/>
              </w:rPr>
              <w:t>Maximising</w:t>
            </w:r>
            <w:r w:rsidR="00194378" w:rsidRPr="00E3441A">
              <w:rPr>
                <w:b/>
                <w:sz w:val="24"/>
                <w:szCs w:val="24"/>
              </w:rPr>
              <w:t xml:space="preserve"> Benefits </w:t>
            </w:r>
          </w:p>
          <w:p w:rsidR="00630C5F" w:rsidRPr="00967CAD" w:rsidRDefault="00536790" w:rsidP="0081213F">
            <w:pPr>
              <w:cnfStyle w:val="000000000000" w:firstRow="0" w:lastRow="0" w:firstColumn="0" w:lastColumn="0" w:oddVBand="0" w:evenVBand="0" w:oddHBand="0" w:evenHBand="0" w:firstRowFirstColumn="0" w:firstRowLastColumn="0" w:lastRowFirstColumn="0" w:lastRowLastColumn="0"/>
              <w:rPr>
                <w:sz w:val="24"/>
              </w:rPr>
            </w:pPr>
            <w:r w:rsidRPr="00536790">
              <w:rPr>
                <w:sz w:val="24"/>
              </w:rPr>
              <w:t xml:space="preserve">A “how-to” on facilitating </w:t>
            </w:r>
            <w:r w:rsidR="00194378" w:rsidRPr="00536790">
              <w:rPr>
                <w:sz w:val="24"/>
              </w:rPr>
              <w:t xml:space="preserve">open-play and incorporating independent decision-making into non-competitive activities. </w:t>
            </w:r>
            <w:r>
              <w:rPr>
                <w:sz w:val="24"/>
              </w:rPr>
              <w:t xml:space="preserve">All those interested in helping young children be active are welcome to attend. </w:t>
            </w:r>
          </w:p>
        </w:tc>
        <w:tc>
          <w:tcPr>
            <w:tcW w:w="2746" w:type="dxa"/>
          </w:tcPr>
          <w:p w:rsidR="00194378" w:rsidRPr="00E3441A" w:rsidRDefault="00194378" w:rsidP="003E4976">
            <w:pPr>
              <w:cnfStyle w:val="000000000000" w:firstRow="0" w:lastRow="0" w:firstColumn="0" w:lastColumn="0" w:oddVBand="0" w:evenVBand="0" w:oddHBand="0" w:evenHBand="0" w:firstRowFirstColumn="0" w:firstRowLastColumn="0" w:lastRowFirstColumn="0" w:lastRowLastColumn="0"/>
              <w:rPr>
                <w:sz w:val="24"/>
                <w:szCs w:val="24"/>
              </w:rPr>
            </w:pPr>
            <w:r w:rsidRPr="00E3441A">
              <w:rPr>
                <w:sz w:val="24"/>
                <w:szCs w:val="24"/>
              </w:rPr>
              <w:t xml:space="preserve">Ciaran Duffy, </w:t>
            </w:r>
            <w:r w:rsidRPr="00144A46">
              <w:rPr>
                <w:i/>
                <w:sz w:val="24"/>
                <w:szCs w:val="24"/>
              </w:rPr>
              <w:t>Fun Direction</w:t>
            </w:r>
            <w:r w:rsidRPr="00E3441A">
              <w:rPr>
                <w:sz w:val="24"/>
                <w:szCs w:val="24"/>
              </w:rPr>
              <w:t xml:space="preserve"> </w:t>
            </w:r>
            <w:r w:rsidR="00144A46">
              <w:rPr>
                <w:sz w:val="24"/>
                <w:szCs w:val="24"/>
              </w:rPr>
              <w:t xml:space="preserve">and </w:t>
            </w:r>
          </w:p>
          <w:p w:rsidR="00194378" w:rsidRPr="00E3441A" w:rsidRDefault="00194378" w:rsidP="003E4976">
            <w:pPr>
              <w:cnfStyle w:val="000000000000" w:firstRow="0" w:lastRow="0" w:firstColumn="0" w:lastColumn="0" w:oddVBand="0" w:evenVBand="0" w:oddHBand="0" w:evenHBand="0" w:firstRowFirstColumn="0" w:firstRowLastColumn="0" w:lastRowFirstColumn="0" w:lastRowLastColumn="0"/>
              <w:rPr>
                <w:sz w:val="24"/>
                <w:szCs w:val="24"/>
              </w:rPr>
            </w:pPr>
            <w:r w:rsidRPr="00E3441A">
              <w:rPr>
                <w:sz w:val="24"/>
                <w:szCs w:val="24"/>
              </w:rPr>
              <w:t xml:space="preserve">Antonio </w:t>
            </w:r>
            <w:proofErr w:type="spellStart"/>
            <w:r w:rsidRPr="00E3441A">
              <w:rPr>
                <w:sz w:val="24"/>
                <w:szCs w:val="24"/>
              </w:rPr>
              <w:t>Mantero</w:t>
            </w:r>
            <w:proofErr w:type="spellEnd"/>
            <w:r w:rsidRPr="00E3441A">
              <w:rPr>
                <w:sz w:val="24"/>
                <w:szCs w:val="24"/>
              </w:rPr>
              <w:t xml:space="preserve">, </w:t>
            </w:r>
            <w:r w:rsidRPr="00144A46">
              <w:rPr>
                <w:i/>
                <w:sz w:val="24"/>
                <w:szCs w:val="24"/>
              </w:rPr>
              <w:t>The Play House After-School</w:t>
            </w:r>
          </w:p>
        </w:tc>
        <w:tc>
          <w:tcPr>
            <w:tcW w:w="2823" w:type="dxa"/>
          </w:tcPr>
          <w:p w:rsidR="003E026A" w:rsidRDefault="003E026A" w:rsidP="003E026A">
            <w:pPr>
              <w:cnfStyle w:val="000000000000" w:firstRow="0" w:lastRow="0" w:firstColumn="0" w:lastColumn="0" w:oddVBand="0" w:evenVBand="0" w:oddHBand="0" w:evenHBand="0" w:firstRowFirstColumn="0" w:firstRowLastColumn="0" w:lastRowFirstColumn="0" w:lastRowLastColumn="0"/>
              <w:rPr>
                <w:rStyle w:val="Hyperlink"/>
                <w:sz w:val="24"/>
                <w:szCs w:val="24"/>
              </w:rPr>
            </w:pPr>
            <w:r>
              <w:rPr>
                <w:sz w:val="24"/>
                <w:szCs w:val="24"/>
              </w:rPr>
              <w:t xml:space="preserve">Register your interest: </w:t>
            </w:r>
            <w:hyperlink r:id="rId20" w:history="1">
              <w:r w:rsidRPr="00E137F5">
                <w:rPr>
                  <w:rStyle w:val="Hyperlink"/>
                  <w:sz w:val="24"/>
                  <w:szCs w:val="24"/>
                </w:rPr>
                <w:t>cliodhna.mahony@tusla.ie</w:t>
              </w:r>
            </w:hyperlink>
          </w:p>
          <w:p w:rsidR="00194378" w:rsidRPr="00E3441A" w:rsidRDefault="003E026A" w:rsidP="003E026A">
            <w:pPr>
              <w:cnfStyle w:val="000000000000" w:firstRow="0" w:lastRow="0" w:firstColumn="0" w:lastColumn="0" w:oddVBand="0" w:evenVBand="0" w:oddHBand="0" w:evenHBand="0" w:firstRowFirstColumn="0" w:firstRowLastColumn="0" w:lastRowFirstColumn="0" w:lastRowLastColumn="0"/>
              <w:rPr>
                <w:sz w:val="24"/>
                <w:szCs w:val="24"/>
              </w:rPr>
            </w:pPr>
            <w:r w:rsidRPr="003E026A">
              <w:rPr>
                <w:sz w:val="24"/>
              </w:rPr>
              <w:t xml:space="preserve">A link will be sent to your email. </w:t>
            </w:r>
            <w:r w:rsidR="00194378">
              <w:rPr>
                <w:sz w:val="24"/>
                <w:szCs w:val="24"/>
              </w:rPr>
              <w:t xml:space="preserve"> </w:t>
            </w:r>
          </w:p>
        </w:tc>
      </w:tr>
      <w:tr w:rsidR="00194378" w:rsidTr="003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shd w:val="clear" w:color="auto" w:fill="FABF8F" w:themeFill="accent6" w:themeFillTint="99"/>
          </w:tcPr>
          <w:p w:rsidR="006F58B4" w:rsidRDefault="00194378" w:rsidP="003E4976">
            <w:pPr>
              <w:jc w:val="center"/>
              <w:rPr>
                <w:sz w:val="28"/>
              </w:rPr>
            </w:pPr>
            <w:r>
              <w:rPr>
                <w:sz w:val="28"/>
              </w:rPr>
              <w:t>14</w:t>
            </w:r>
            <w:r w:rsidRPr="00AE7E65">
              <w:rPr>
                <w:sz w:val="28"/>
                <w:vertAlign w:val="superscript"/>
              </w:rPr>
              <w:t>th</w:t>
            </w:r>
            <w:r w:rsidR="0081213F">
              <w:rPr>
                <w:sz w:val="28"/>
              </w:rPr>
              <w:t xml:space="preserve"> October</w:t>
            </w:r>
          </w:p>
          <w:p w:rsidR="0081213F" w:rsidRDefault="0081213F" w:rsidP="003E4976">
            <w:pPr>
              <w:jc w:val="center"/>
              <w:rPr>
                <w:sz w:val="28"/>
              </w:rPr>
            </w:pPr>
            <w:r>
              <w:rPr>
                <w:sz w:val="28"/>
              </w:rPr>
              <w:t>21</w:t>
            </w:r>
            <w:r w:rsidRPr="0081213F">
              <w:rPr>
                <w:sz w:val="28"/>
                <w:vertAlign w:val="superscript"/>
              </w:rPr>
              <w:t>st</w:t>
            </w:r>
            <w:r>
              <w:rPr>
                <w:sz w:val="28"/>
              </w:rPr>
              <w:t xml:space="preserve"> October </w:t>
            </w:r>
          </w:p>
          <w:p w:rsidR="0081213F" w:rsidRPr="0081213F" w:rsidRDefault="0081213F" w:rsidP="003E4976">
            <w:pPr>
              <w:jc w:val="center"/>
              <w:rPr>
                <w:b w:val="0"/>
                <w:i/>
                <w:sz w:val="28"/>
              </w:rPr>
            </w:pPr>
            <w:r>
              <w:rPr>
                <w:b w:val="0"/>
                <w:i/>
                <w:sz w:val="28"/>
              </w:rPr>
              <w:t>(</w:t>
            </w:r>
            <w:r w:rsidRPr="0081213F">
              <w:rPr>
                <w:b w:val="0"/>
                <w:i/>
                <w:sz w:val="28"/>
              </w:rPr>
              <w:t>Choose 1 or both!</w:t>
            </w:r>
            <w:r>
              <w:rPr>
                <w:b w:val="0"/>
                <w:i/>
                <w:sz w:val="28"/>
              </w:rPr>
              <w:t>)</w:t>
            </w:r>
          </w:p>
          <w:p w:rsidR="006F58B4" w:rsidRDefault="00050140" w:rsidP="003E4976">
            <w:pPr>
              <w:jc w:val="center"/>
              <w:rPr>
                <w:sz w:val="28"/>
              </w:rPr>
            </w:pPr>
            <w:r>
              <w:rPr>
                <w:sz w:val="28"/>
              </w:rPr>
              <w:t>1:30 – 2:30pm</w:t>
            </w:r>
          </w:p>
          <w:p w:rsidR="00050140" w:rsidRDefault="00050140" w:rsidP="0081213F">
            <w:pPr>
              <w:jc w:val="center"/>
              <w:rPr>
                <w:sz w:val="28"/>
              </w:rPr>
            </w:pPr>
            <w:r>
              <w:rPr>
                <w:sz w:val="28"/>
              </w:rPr>
              <w:t xml:space="preserve"> Online </w:t>
            </w:r>
          </w:p>
        </w:tc>
        <w:tc>
          <w:tcPr>
            <w:tcW w:w="6144" w:type="dxa"/>
          </w:tcPr>
          <w:p w:rsidR="00194378" w:rsidRDefault="00194378" w:rsidP="003E4976">
            <w:pPr>
              <w:cnfStyle w:val="000000100000" w:firstRow="0" w:lastRow="0" w:firstColumn="0" w:lastColumn="0" w:oddVBand="0" w:evenVBand="0" w:oddHBand="1" w:evenHBand="0" w:firstRowFirstColumn="0" w:firstRowLastColumn="0" w:lastRowFirstColumn="0" w:lastRowLastColumn="0"/>
              <w:rPr>
                <w:b/>
                <w:bCs/>
                <w:sz w:val="24"/>
                <w:szCs w:val="24"/>
                <w:lang w:val="en-GB"/>
              </w:rPr>
            </w:pPr>
            <w:r w:rsidRPr="00E3441A">
              <w:rPr>
                <w:b/>
                <w:bCs/>
                <w:sz w:val="24"/>
                <w:szCs w:val="24"/>
                <w:lang w:val="en-GB"/>
              </w:rPr>
              <w:t xml:space="preserve">Healthy Food Made Easy – </w:t>
            </w:r>
            <w:r w:rsidR="00F47B7B">
              <w:rPr>
                <w:b/>
                <w:bCs/>
                <w:sz w:val="24"/>
                <w:szCs w:val="24"/>
                <w:lang w:val="en-GB"/>
              </w:rPr>
              <w:t xml:space="preserve">Home Cooking on a Budget </w:t>
            </w:r>
            <w:r w:rsidRPr="00E3441A">
              <w:rPr>
                <w:b/>
                <w:bCs/>
                <w:sz w:val="24"/>
                <w:szCs w:val="24"/>
                <w:lang w:val="en-GB"/>
              </w:rPr>
              <w:t xml:space="preserve"> </w:t>
            </w:r>
          </w:p>
          <w:p w:rsidR="00630C5F" w:rsidRPr="00E3441A" w:rsidRDefault="0081213F" w:rsidP="003E4976">
            <w:pPr>
              <w:cnfStyle w:val="000000100000" w:firstRow="0" w:lastRow="0" w:firstColumn="0" w:lastColumn="0" w:oddVBand="0" w:evenVBand="0" w:oddHBand="1" w:evenHBand="0" w:firstRowFirstColumn="0" w:firstRowLastColumn="0" w:lastRowFirstColumn="0" w:lastRowLastColumn="0"/>
              <w:rPr>
                <w:b/>
                <w:bCs/>
                <w:sz w:val="24"/>
                <w:szCs w:val="24"/>
                <w:lang w:val="en-GB"/>
              </w:rPr>
            </w:pPr>
            <w:r>
              <w:rPr>
                <w:bCs/>
                <w:sz w:val="24"/>
                <w:szCs w:val="24"/>
                <w:lang w:val="en-GB"/>
              </w:rPr>
              <w:t>Tips on shopping smart for the whole family using the food pyramid, and watch nutritious cooking in action! Exploring various topics each day, like fats and fibre providers and meals for each. For those budding cooks, try it out alongside at home!</w:t>
            </w:r>
          </w:p>
          <w:p w:rsidR="00194378" w:rsidRPr="00E3441A" w:rsidRDefault="00194378" w:rsidP="003E4976">
            <w:pPr>
              <w:cnfStyle w:val="000000100000" w:firstRow="0" w:lastRow="0" w:firstColumn="0" w:lastColumn="0" w:oddVBand="0" w:evenVBand="0" w:oddHBand="1" w:evenHBand="0" w:firstRowFirstColumn="0" w:firstRowLastColumn="0" w:lastRowFirstColumn="0" w:lastRowLastColumn="0"/>
              <w:rPr>
                <w:b/>
                <w:bCs/>
                <w:sz w:val="24"/>
                <w:szCs w:val="24"/>
                <w:lang w:val="en-GB"/>
              </w:rPr>
            </w:pPr>
          </w:p>
        </w:tc>
        <w:tc>
          <w:tcPr>
            <w:tcW w:w="2746" w:type="dxa"/>
          </w:tcPr>
          <w:p w:rsidR="00194378" w:rsidRPr="00E3441A" w:rsidRDefault="00F47B7B"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Aideen </w:t>
            </w:r>
            <w:proofErr w:type="spellStart"/>
            <w:r>
              <w:rPr>
                <w:sz w:val="24"/>
                <w:szCs w:val="24"/>
              </w:rPr>
              <w:t>Hoey</w:t>
            </w:r>
            <w:proofErr w:type="spellEnd"/>
            <w:r>
              <w:rPr>
                <w:sz w:val="24"/>
                <w:szCs w:val="24"/>
              </w:rPr>
              <w:t xml:space="preserve">, </w:t>
            </w:r>
            <w:r w:rsidR="00194378" w:rsidRPr="00F439B6">
              <w:rPr>
                <w:i/>
                <w:sz w:val="24"/>
                <w:szCs w:val="24"/>
              </w:rPr>
              <w:t>Northside Partnership</w:t>
            </w:r>
            <w:r w:rsidR="00194378" w:rsidRPr="00E3441A">
              <w:rPr>
                <w:sz w:val="24"/>
                <w:szCs w:val="24"/>
              </w:rPr>
              <w:t xml:space="preserve"> </w:t>
            </w:r>
          </w:p>
        </w:tc>
        <w:tc>
          <w:tcPr>
            <w:tcW w:w="2823" w:type="dxa"/>
          </w:tcPr>
          <w:p w:rsidR="00194378" w:rsidRPr="00F47B7B" w:rsidRDefault="00F47B7B" w:rsidP="00F47B7B">
            <w:pPr>
              <w:cnfStyle w:val="000000100000" w:firstRow="0" w:lastRow="0" w:firstColumn="0" w:lastColumn="0" w:oddVBand="0" w:evenVBand="0" w:oddHBand="1" w:evenHBand="0" w:firstRowFirstColumn="0" w:firstRowLastColumn="0" w:lastRowFirstColumn="0" w:lastRowLastColumn="0"/>
              <w:rPr>
                <w:sz w:val="24"/>
                <w:szCs w:val="24"/>
              </w:rPr>
            </w:pPr>
            <w:r w:rsidRPr="00F47B7B">
              <w:rPr>
                <w:sz w:val="24"/>
                <w:szCs w:val="24"/>
              </w:rPr>
              <w:t>Register your interest:</w:t>
            </w:r>
          </w:p>
          <w:p w:rsidR="00F47B7B" w:rsidRDefault="00A53B0E" w:rsidP="00F47B7B">
            <w:pPr>
              <w:cnfStyle w:val="000000100000" w:firstRow="0" w:lastRow="0" w:firstColumn="0" w:lastColumn="0" w:oddVBand="0" w:evenVBand="0" w:oddHBand="1" w:evenHBand="0" w:firstRowFirstColumn="0" w:firstRowLastColumn="0" w:lastRowFirstColumn="0" w:lastRowLastColumn="0"/>
            </w:pPr>
            <w:hyperlink r:id="rId21" w:history="1">
              <w:r w:rsidR="00F47B7B" w:rsidRPr="00F47B7B">
                <w:rPr>
                  <w:rStyle w:val="Hyperlink"/>
                  <w:sz w:val="24"/>
                  <w:szCs w:val="24"/>
                </w:rPr>
                <w:t>Murphy@nspartnership.ie</w:t>
              </w:r>
            </w:hyperlink>
            <w:r w:rsidR="00F47B7B">
              <w:t xml:space="preserve"> to receive your link. </w:t>
            </w:r>
          </w:p>
        </w:tc>
      </w:tr>
      <w:tr w:rsidR="00194378" w:rsidTr="003E4976">
        <w:tc>
          <w:tcPr>
            <w:cnfStyle w:val="001000000000" w:firstRow="0" w:lastRow="0" w:firstColumn="1" w:lastColumn="0" w:oddVBand="0" w:evenVBand="0" w:oddHBand="0" w:evenHBand="0" w:firstRowFirstColumn="0" w:firstRowLastColumn="0" w:lastRowFirstColumn="0" w:lastRowLastColumn="0"/>
            <w:tcW w:w="2461" w:type="dxa"/>
            <w:shd w:val="clear" w:color="auto" w:fill="B8CCE4" w:themeFill="accent1" w:themeFillTint="66"/>
          </w:tcPr>
          <w:p w:rsidR="00852647" w:rsidRDefault="00852647" w:rsidP="003E4976">
            <w:pPr>
              <w:jc w:val="center"/>
              <w:rPr>
                <w:sz w:val="28"/>
              </w:rPr>
            </w:pPr>
            <w:r>
              <w:rPr>
                <w:sz w:val="28"/>
              </w:rPr>
              <w:t>19</w:t>
            </w:r>
            <w:r w:rsidRPr="00630C5F">
              <w:rPr>
                <w:sz w:val="28"/>
                <w:vertAlign w:val="superscript"/>
              </w:rPr>
              <w:t>th</w:t>
            </w:r>
            <w:r w:rsidR="00630C5F">
              <w:rPr>
                <w:sz w:val="28"/>
              </w:rPr>
              <w:t xml:space="preserve"> </w:t>
            </w:r>
            <w:r w:rsidR="00194378">
              <w:rPr>
                <w:sz w:val="28"/>
              </w:rPr>
              <w:t xml:space="preserve"> Oct</w:t>
            </w:r>
            <w:r>
              <w:rPr>
                <w:sz w:val="28"/>
              </w:rPr>
              <w:t xml:space="preserve">ober </w:t>
            </w:r>
          </w:p>
          <w:p w:rsidR="00852647" w:rsidRDefault="00852647" w:rsidP="003E4976">
            <w:pPr>
              <w:jc w:val="center"/>
              <w:rPr>
                <w:sz w:val="28"/>
              </w:rPr>
            </w:pPr>
          </w:p>
          <w:p w:rsidR="00967CAD" w:rsidRDefault="00A151A9" w:rsidP="003E4976">
            <w:pPr>
              <w:jc w:val="center"/>
              <w:rPr>
                <w:sz w:val="28"/>
              </w:rPr>
            </w:pPr>
            <w:r>
              <w:rPr>
                <w:sz w:val="28"/>
              </w:rPr>
              <w:t>2-3pm</w:t>
            </w:r>
          </w:p>
          <w:p w:rsidR="00A151A9" w:rsidRDefault="00A151A9" w:rsidP="003E4976">
            <w:pPr>
              <w:jc w:val="center"/>
              <w:rPr>
                <w:sz w:val="28"/>
              </w:rPr>
            </w:pPr>
            <w:r>
              <w:rPr>
                <w:sz w:val="28"/>
              </w:rPr>
              <w:t>Online</w:t>
            </w:r>
          </w:p>
          <w:p w:rsidR="00194378" w:rsidRDefault="00194378" w:rsidP="003E4976">
            <w:pPr>
              <w:jc w:val="center"/>
              <w:rPr>
                <w:sz w:val="28"/>
              </w:rPr>
            </w:pPr>
            <w:r>
              <w:rPr>
                <w:sz w:val="28"/>
              </w:rPr>
              <w:t xml:space="preserve"> </w:t>
            </w:r>
          </w:p>
        </w:tc>
        <w:tc>
          <w:tcPr>
            <w:tcW w:w="6144" w:type="dxa"/>
          </w:tcPr>
          <w:p w:rsidR="00194378" w:rsidRPr="00E3441A" w:rsidRDefault="00194378" w:rsidP="003E4976">
            <w:pPr>
              <w:cnfStyle w:val="000000000000" w:firstRow="0" w:lastRow="0" w:firstColumn="0" w:lastColumn="0" w:oddVBand="0" w:evenVBand="0" w:oddHBand="0" w:evenHBand="0" w:firstRowFirstColumn="0" w:firstRowLastColumn="0" w:lastRowFirstColumn="0" w:lastRowLastColumn="0"/>
              <w:rPr>
                <w:b/>
                <w:bCs/>
                <w:sz w:val="24"/>
                <w:szCs w:val="24"/>
                <w:lang w:val="en-GB"/>
              </w:rPr>
            </w:pPr>
            <w:r w:rsidRPr="00E3441A">
              <w:rPr>
                <w:b/>
                <w:bCs/>
                <w:sz w:val="24"/>
                <w:szCs w:val="24"/>
                <w:lang w:val="en-GB"/>
              </w:rPr>
              <w:t>Good Food for Good Mood</w:t>
            </w:r>
            <w:r w:rsidR="0081213F">
              <w:rPr>
                <w:b/>
                <w:bCs/>
                <w:sz w:val="24"/>
                <w:szCs w:val="24"/>
                <w:lang w:val="en-GB"/>
              </w:rPr>
              <w:t xml:space="preserve"> – Healthy Eating for Children </w:t>
            </w:r>
          </w:p>
          <w:p w:rsidR="00940E5B" w:rsidRPr="00940E5B" w:rsidRDefault="00940E5B" w:rsidP="00940E5B">
            <w:pPr>
              <w:cnfStyle w:val="000000000000" w:firstRow="0" w:lastRow="0" w:firstColumn="0" w:lastColumn="0" w:oddVBand="0" w:evenVBand="0" w:oddHBand="0" w:evenHBand="0" w:firstRowFirstColumn="0" w:firstRowLastColumn="0" w:lastRowFirstColumn="0" w:lastRowLastColumn="0"/>
              <w:rPr>
                <w:bCs/>
                <w:sz w:val="24"/>
                <w:szCs w:val="24"/>
              </w:rPr>
            </w:pPr>
            <w:r w:rsidRPr="00940E5B">
              <w:rPr>
                <w:bCs/>
                <w:sz w:val="24"/>
                <w:szCs w:val="24"/>
                <w:lang w:val="en-GB"/>
              </w:rPr>
              <w:t xml:space="preserve">This short talk will give an overview of healthy eating guidelines for children. The key nutrients and the importance/benefits will be highlighted. </w:t>
            </w:r>
          </w:p>
          <w:p w:rsidR="00630C5F" w:rsidRPr="00967CAD" w:rsidRDefault="00940E5B" w:rsidP="0081213F">
            <w:pPr>
              <w:cnfStyle w:val="000000000000" w:firstRow="0" w:lastRow="0" w:firstColumn="0" w:lastColumn="0" w:oddVBand="0" w:evenVBand="0" w:oddHBand="0" w:evenHBand="0" w:firstRowFirstColumn="0" w:firstRowLastColumn="0" w:lastRowFirstColumn="0" w:lastRowLastColumn="0"/>
              <w:rPr>
                <w:bCs/>
                <w:sz w:val="24"/>
                <w:szCs w:val="24"/>
                <w:lang w:val="en-GB"/>
              </w:rPr>
            </w:pPr>
            <w:r w:rsidRPr="00940E5B">
              <w:rPr>
                <w:bCs/>
                <w:sz w:val="24"/>
                <w:szCs w:val="24"/>
                <w:lang w:val="en-GB"/>
              </w:rPr>
              <w:t xml:space="preserve">It will cover the main meals and give tips for school lunches and snacks. An overview of useful resources for parents will also be provided. </w:t>
            </w:r>
          </w:p>
        </w:tc>
        <w:tc>
          <w:tcPr>
            <w:tcW w:w="2746" w:type="dxa"/>
          </w:tcPr>
          <w:p w:rsidR="00194378" w:rsidRPr="00E3441A" w:rsidRDefault="00A151A9" w:rsidP="003E4976">
            <w:pPr>
              <w:tabs>
                <w:tab w:val="left" w:pos="1101"/>
              </w:tabs>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Prof.</w:t>
            </w:r>
            <w:proofErr w:type="spellEnd"/>
            <w:r>
              <w:rPr>
                <w:sz w:val="24"/>
                <w:szCs w:val="24"/>
              </w:rPr>
              <w:t xml:space="preserve"> Lorraine Brennan, </w:t>
            </w:r>
            <w:r w:rsidR="00253702">
              <w:rPr>
                <w:sz w:val="24"/>
                <w:szCs w:val="24"/>
              </w:rPr>
              <w:t xml:space="preserve">UCD </w:t>
            </w:r>
            <w:r w:rsidR="009C3147">
              <w:rPr>
                <w:sz w:val="24"/>
                <w:szCs w:val="24"/>
              </w:rPr>
              <w:t>School of Agriculture and Nutrition</w:t>
            </w:r>
          </w:p>
        </w:tc>
        <w:tc>
          <w:tcPr>
            <w:tcW w:w="2823" w:type="dxa"/>
          </w:tcPr>
          <w:p w:rsidR="003E026A" w:rsidRDefault="003E026A" w:rsidP="003E026A">
            <w:pPr>
              <w:cnfStyle w:val="000000000000" w:firstRow="0" w:lastRow="0" w:firstColumn="0" w:lastColumn="0" w:oddVBand="0" w:evenVBand="0" w:oddHBand="0" w:evenHBand="0" w:firstRowFirstColumn="0" w:firstRowLastColumn="0" w:lastRowFirstColumn="0" w:lastRowLastColumn="0"/>
              <w:rPr>
                <w:rStyle w:val="Hyperlink"/>
                <w:sz w:val="24"/>
                <w:szCs w:val="24"/>
              </w:rPr>
            </w:pPr>
            <w:r>
              <w:rPr>
                <w:sz w:val="24"/>
                <w:szCs w:val="24"/>
              </w:rPr>
              <w:t xml:space="preserve">Register your interest: </w:t>
            </w:r>
            <w:hyperlink r:id="rId22" w:history="1">
              <w:r w:rsidRPr="00E137F5">
                <w:rPr>
                  <w:rStyle w:val="Hyperlink"/>
                  <w:sz w:val="24"/>
                  <w:szCs w:val="24"/>
                </w:rPr>
                <w:t>cliodhna.mahony@tusla.ie</w:t>
              </w:r>
            </w:hyperlink>
          </w:p>
          <w:p w:rsidR="00194378" w:rsidRDefault="00194378" w:rsidP="003E026A">
            <w:pPr>
              <w:cnfStyle w:val="000000000000" w:firstRow="0" w:lastRow="0" w:firstColumn="0" w:lastColumn="0" w:oddVBand="0" w:evenVBand="0" w:oddHBand="0" w:evenHBand="0" w:firstRowFirstColumn="0" w:firstRowLastColumn="0" w:lastRowFirstColumn="0" w:lastRowLastColumn="0"/>
            </w:pPr>
          </w:p>
        </w:tc>
      </w:tr>
      <w:tr w:rsidR="00144A46" w:rsidTr="00F6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shd w:val="clear" w:color="auto" w:fill="FBD4B4" w:themeFill="accent6" w:themeFillTint="66"/>
          </w:tcPr>
          <w:p w:rsidR="00144A46" w:rsidRDefault="00144A46" w:rsidP="00D716A8">
            <w:pPr>
              <w:tabs>
                <w:tab w:val="left" w:pos="1101"/>
              </w:tabs>
              <w:jc w:val="center"/>
              <w:rPr>
                <w:bCs w:val="0"/>
                <w:sz w:val="28"/>
              </w:rPr>
            </w:pPr>
            <w:r>
              <w:rPr>
                <w:bCs w:val="0"/>
                <w:sz w:val="28"/>
              </w:rPr>
              <w:t>21</w:t>
            </w:r>
            <w:r w:rsidRPr="00322DC4">
              <w:rPr>
                <w:bCs w:val="0"/>
                <w:sz w:val="28"/>
                <w:vertAlign w:val="superscript"/>
              </w:rPr>
              <w:t>st</w:t>
            </w:r>
            <w:r>
              <w:rPr>
                <w:bCs w:val="0"/>
                <w:sz w:val="28"/>
              </w:rPr>
              <w:t xml:space="preserve"> October </w:t>
            </w:r>
          </w:p>
          <w:p w:rsidR="00144A46" w:rsidRDefault="00144A46" w:rsidP="00D716A8">
            <w:pPr>
              <w:tabs>
                <w:tab w:val="left" w:pos="1101"/>
              </w:tabs>
              <w:jc w:val="center"/>
              <w:rPr>
                <w:bCs w:val="0"/>
                <w:sz w:val="28"/>
              </w:rPr>
            </w:pPr>
          </w:p>
          <w:p w:rsidR="00144A46" w:rsidRDefault="00F614C6" w:rsidP="00D716A8">
            <w:pPr>
              <w:tabs>
                <w:tab w:val="left" w:pos="1101"/>
              </w:tabs>
              <w:jc w:val="center"/>
              <w:rPr>
                <w:bCs w:val="0"/>
                <w:sz w:val="28"/>
              </w:rPr>
            </w:pPr>
            <w:r>
              <w:rPr>
                <w:bCs w:val="0"/>
                <w:sz w:val="28"/>
              </w:rPr>
              <w:t>7</w:t>
            </w:r>
            <w:r w:rsidR="00144A46">
              <w:rPr>
                <w:bCs w:val="0"/>
                <w:sz w:val="28"/>
              </w:rPr>
              <w:t xml:space="preserve"> – 8pm </w:t>
            </w:r>
          </w:p>
          <w:p w:rsidR="00144A46" w:rsidRDefault="00144A46" w:rsidP="00D716A8">
            <w:pPr>
              <w:tabs>
                <w:tab w:val="left" w:pos="1101"/>
              </w:tabs>
              <w:jc w:val="center"/>
              <w:rPr>
                <w:bCs w:val="0"/>
                <w:sz w:val="28"/>
              </w:rPr>
            </w:pPr>
            <w:r>
              <w:rPr>
                <w:bCs w:val="0"/>
                <w:sz w:val="28"/>
              </w:rPr>
              <w:t>Online</w:t>
            </w:r>
          </w:p>
          <w:p w:rsidR="00144A46" w:rsidRDefault="00144A46" w:rsidP="00D716A8">
            <w:pPr>
              <w:tabs>
                <w:tab w:val="left" w:pos="1101"/>
              </w:tabs>
              <w:jc w:val="center"/>
              <w:rPr>
                <w:bCs w:val="0"/>
                <w:sz w:val="28"/>
              </w:rPr>
            </w:pPr>
          </w:p>
        </w:tc>
        <w:tc>
          <w:tcPr>
            <w:tcW w:w="6144" w:type="dxa"/>
          </w:tcPr>
          <w:p w:rsidR="00144A46" w:rsidRPr="00E3441A" w:rsidRDefault="00144A46" w:rsidP="00D716A8">
            <w:pPr>
              <w:tabs>
                <w:tab w:val="left" w:pos="1101"/>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E3441A">
              <w:rPr>
                <w:b/>
                <w:sz w:val="24"/>
                <w:szCs w:val="24"/>
              </w:rPr>
              <w:t xml:space="preserve">Sleep </w:t>
            </w:r>
            <w:r>
              <w:rPr>
                <w:b/>
                <w:sz w:val="24"/>
                <w:szCs w:val="24"/>
              </w:rPr>
              <w:t>and Young People’s Mental Health</w:t>
            </w:r>
          </w:p>
          <w:p w:rsidR="00144A46" w:rsidRDefault="00144A46" w:rsidP="00D716A8">
            <w:pPr>
              <w:tabs>
                <w:tab w:val="left" w:pos="1101"/>
              </w:tabs>
              <w:jc w:val="both"/>
              <w:cnfStyle w:val="000000100000" w:firstRow="0" w:lastRow="0" w:firstColumn="0" w:lastColumn="0" w:oddVBand="0" w:evenVBand="0" w:oddHBand="1" w:evenHBand="0" w:firstRowFirstColumn="0" w:firstRowLastColumn="0" w:lastRowFirstColumn="0" w:lastRowLastColumn="0"/>
              <w:rPr>
                <w:sz w:val="24"/>
                <w:szCs w:val="24"/>
              </w:rPr>
            </w:pPr>
            <w:r w:rsidRPr="00144A46">
              <w:rPr>
                <w:sz w:val="24"/>
                <w:szCs w:val="24"/>
              </w:rPr>
              <w:t>This webinar will explore</w:t>
            </w:r>
            <w:r>
              <w:rPr>
                <w:sz w:val="24"/>
                <w:szCs w:val="24"/>
              </w:rPr>
              <w:t xml:space="preserve"> the </w:t>
            </w:r>
            <w:r w:rsidRPr="00144A46">
              <w:rPr>
                <w:sz w:val="24"/>
                <w:szCs w:val="24"/>
              </w:rPr>
              <w:t xml:space="preserve">importance of sleep for young people, impact of environmental factors on sleep, impact of reduced sleep on young people and their mental health and strategies to support young people improve their sleep. </w:t>
            </w:r>
          </w:p>
          <w:p w:rsidR="00144A46" w:rsidRPr="00967CAD" w:rsidRDefault="006B19CA" w:rsidP="0081213F">
            <w:pPr>
              <w:tabs>
                <w:tab w:val="left" w:pos="1101"/>
              </w:tabs>
              <w:jc w:val="both"/>
              <w:cnfStyle w:val="000000100000" w:firstRow="0" w:lastRow="0" w:firstColumn="0" w:lastColumn="0" w:oddVBand="0" w:evenVBand="0" w:oddHBand="1" w:evenHBand="0" w:firstRowFirstColumn="0" w:firstRowLastColumn="0" w:lastRowFirstColumn="0" w:lastRowLastColumn="0"/>
              <w:rPr>
                <w:sz w:val="24"/>
                <w:szCs w:val="24"/>
              </w:rPr>
            </w:pPr>
            <w:r w:rsidRPr="0081213F">
              <w:rPr>
                <w:i/>
                <w:sz w:val="24"/>
                <w:szCs w:val="24"/>
              </w:rPr>
              <w:t>Parents</w:t>
            </w:r>
            <w:r w:rsidR="00720C91" w:rsidRPr="0081213F">
              <w:rPr>
                <w:i/>
                <w:sz w:val="24"/>
                <w:szCs w:val="24"/>
              </w:rPr>
              <w:t xml:space="preserve"> welcome to attend. </w:t>
            </w:r>
            <w:r w:rsidRPr="0081213F">
              <w:rPr>
                <w:i/>
                <w:sz w:val="24"/>
                <w:szCs w:val="24"/>
              </w:rPr>
              <w:t xml:space="preserve">Young people 12+ years can attend with parent. </w:t>
            </w:r>
          </w:p>
        </w:tc>
        <w:tc>
          <w:tcPr>
            <w:tcW w:w="2746" w:type="dxa"/>
          </w:tcPr>
          <w:p w:rsidR="00144A46" w:rsidRDefault="00144A46" w:rsidP="00D716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Michelle Gibbons (</w:t>
            </w:r>
            <w:r w:rsidRPr="00720C91">
              <w:rPr>
                <w:i/>
                <w:sz w:val="24"/>
                <w:szCs w:val="24"/>
              </w:rPr>
              <w:t>Senior OT CAMHS</w:t>
            </w:r>
            <w:r w:rsidRPr="00144A46">
              <w:rPr>
                <w:sz w:val="24"/>
                <w:szCs w:val="24"/>
              </w:rPr>
              <w:t xml:space="preserve">) and </w:t>
            </w:r>
          </w:p>
          <w:p w:rsidR="00144A46" w:rsidRPr="00144A46" w:rsidRDefault="00144A46" w:rsidP="00D716A8">
            <w:pPr>
              <w:cnfStyle w:val="000000100000" w:firstRow="0" w:lastRow="0" w:firstColumn="0" w:lastColumn="0" w:oddVBand="0" w:evenVBand="0" w:oddHBand="1" w:evenHBand="0" w:firstRowFirstColumn="0" w:firstRowLastColumn="0" w:lastRowFirstColumn="0" w:lastRowLastColumn="0"/>
            </w:pPr>
            <w:r w:rsidRPr="00144A46">
              <w:rPr>
                <w:sz w:val="24"/>
                <w:szCs w:val="24"/>
              </w:rPr>
              <w:t>Aoife Doyle (</w:t>
            </w:r>
            <w:r w:rsidRPr="00720C91">
              <w:rPr>
                <w:i/>
                <w:sz w:val="24"/>
                <w:szCs w:val="24"/>
              </w:rPr>
              <w:t>Jigsaw OT/Clinician)</w:t>
            </w:r>
          </w:p>
        </w:tc>
        <w:tc>
          <w:tcPr>
            <w:tcW w:w="2823" w:type="dxa"/>
          </w:tcPr>
          <w:p w:rsidR="00144A46" w:rsidRDefault="00144A46" w:rsidP="00144A46">
            <w:pPr>
              <w:cnfStyle w:val="000000100000" w:firstRow="0" w:lastRow="0" w:firstColumn="0" w:lastColumn="0" w:oddVBand="0" w:evenVBand="0" w:oddHBand="1" w:evenHBand="0" w:firstRowFirstColumn="0" w:firstRowLastColumn="0" w:lastRowFirstColumn="0" w:lastRowLastColumn="0"/>
              <w:rPr>
                <w:rStyle w:val="Hyperlink"/>
                <w:sz w:val="24"/>
                <w:szCs w:val="24"/>
              </w:rPr>
            </w:pPr>
            <w:r>
              <w:t xml:space="preserve">Register your interest: </w:t>
            </w:r>
            <w:hyperlink r:id="rId23" w:history="1">
              <w:r w:rsidRPr="00E137F5">
                <w:rPr>
                  <w:rStyle w:val="Hyperlink"/>
                  <w:sz w:val="24"/>
                  <w:szCs w:val="24"/>
                </w:rPr>
                <w:t>cliodhna.mahony@tusla.ie</w:t>
              </w:r>
            </w:hyperlink>
            <w:r>
              <w:rPr>
                <w:rStyle w:val="Hyperlink"/>
                <w:sz w:val="24"/>
                <w:szCs w:val="24"/>
              </w:rPr>
              <w:t xml:space="preserve"> </w:t>
            </w:r>
            <w:r w:rsidRPr="00144A46">
              <w:t xml:space="preserve">to receive a link.  </w:t>
            </w:r>
          </w:p>
          <w:p w:rsidR="00144A46" w:rsidRDefault="00144A46" w:rsidP="00D716A8">
            <w:pPr>
              <w:cnfStyle w:val="000000100000" w:firstRow="0" w:lastRow="0" w:firstColumn="0" w:lastColumn="0" w:oddVBand="0" w:evenVBand="0" w:oddHBand="1" w:evenHBand="0" w:firstRowFirstColumn="0" w:firstRowLastColumn="0" w:lastRowFirstColumn="0" w:lastRowLastColumn="0"/>
              <w:rPr>
                <w:rStyle w:val="Hyperlink"/>
                <w:sz w:val="24"/>
                <w:szCs w:val="24"/>
              </w:rPr>
            </w:pPr>
          </w:p>
          <w:p w:rsidR="00144A46" w:rsidRDefault="00144A46" w:rsidP="00D716A8">
            <w:pPr>
              <w:cnfStyle w:val="000000100000" w:firstRow="0" w:lastRow="0" w:firstColumn="0" w:lastColumn="0" w:oddVBand="0" w:evenVBand="0" w:oddHBand="1" w:evenHBand="0" w:firstRowFirstColumn="0" w:firstRowLastColumn="0" w:lastRowFirstColumn="0" w:lastRowLastColumn="0"/>
            </w:pPr>
          </w:p>
        </w:tc>
      </w:tr>
    </w:tbl>
    <w:p w:rsidR="00DD6D11" w:rsidRDefault="00DD6D11" w:rsidP="00033AF7">
      <w:pPr>
        <w:tabs>
          <w:tab w:val="left" w:pos="1101"/>
        </w:tabs>
        <w:jc w:val="both"/>
      </w:pPr>
    </w:p>
    <w:tbl>
      <w:tblPr>
        <w:tblStyle w:val="LightList-Accent3"/>
        <w:tblW w:w="0" w:type="auto"/>
        <w:tblLook w:val="04A0" w:firstRow="1" w:lastRow="0" w:firstColumn="1" w:lastColumn="0" w:noHBand="0" w:noVBand="1"/>
      </w:tblPr>
      <w:tblGrid>
        <w:gridCol w:w="2461"/>
        <w:gridCol w:w="6144"/>
        <w:gridCol w:w="2746"/>
        <w:gridCol w:w="2823"/>
      </w:tblGrid>
      <w:tr w:rsidR="00194378" w:rsidTr="00630C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74" w:type="dxa"/>
            <w:gridSpan w:val="4"/>
            <w:shd w:val="clear" w:color="auto" w:fill="CCC0D9" w:themeFill="accent4" w:themeFillTint="66"/>
          </w:tcPr>
          <w:p w:rsidR="00194378" w:rsidRPr="00E137F5" w:rsidRDefault="00194378" w:rsidP="00194378">
            <w:pPr>
              <w:jc w:val="center"/>
              <w:rPr>
                <w:sz w:val="24"/>
                <w:szCs w:val="24"/>
              </w:rPr>
            </w:pPr>
            <w:r>
              <w:rPr>
                <w:color w:val="auto"/>
                <w:sz w:val="36"/>
                <w:szCs w:val="24"/>
              </w:rPr>
              <w:t>Promoting Resilience</w:t>
            </w:r>
          </w:p>
        </w:tc>
      </w:tr>
      <w:tr w:rsidR="00DD6D11" w:rsidTr="00DC3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shd w:val="clear" w:color="auto" w:fill="CCC0D9" w:themeFill="accent4" w:themeFillTint="66"/>
          </w:tcPr>
          <w:p w:rsidR="00DD6D11" w:rsidRPr="001343E5" w:rsidRDefault="001343E5" w:rsidP="001343E5">
            <w:pPr>
              <w:jc w:val="center"/>
              <w:rPr>
                <w:sz w:val="28"/>
                <w:szCs w:val="28"/>
              </w:rPr>
            </w:pPr>
            <w:r w:rsidRPr="001343E5">
              <w:rPr>
                <w:sz w:val="28"/>
                <w:szCs w:val="28"/>
              </w:rPr>
              <w:t>Date and Time</w:t>
            </w:r>
          </w:p>
        </w:tc>
        <w:tc>
          <w:tcPr>
            <w:tcW w:w="6144" w:type="dxa"/>
            <w:shd w:val="clear" w:color="auto" w:fill="CCC0D9" w:themeFill="accent4" w:themeFillTint="66"/>
          </w:tcPr>
          <w:p w:rsidR="00DD6D11" w:rsidRPr="001343E5" w:rsidRDefault="001343E5" w:rsidP="001343E5">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1343E5">
              <w:rPr>
                <w:b/>
                <w:sz w:val="28"/>
                <w:szCs w:val="28"/>
              </w:rPr>
              <w:t>Description</w:t>
            </w:r>
          </w:p>
        </w:tc>
        <w:tc>
          <w:tcPr>
            <w:tcW w:w="2746" w:type="dxa"/>
            <w:shd w:val="clear" w:color="auto" w:fill="CCC0D9" w:themeFill="accent4" w:themeFillTint="66"/>
          </w:tcPr>
          <w:p w:rsidR="00DD6D11" w:rsidRPr="001343E5" w:rsidRDefault="001343E5" w:rsidP="001343E5">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1343E5">
              <w:rPr>
                <w:b/>
                <w:sz w:val="28"/>
                <w:szCs w:val="28"/>
              </w:rPr>
              <w:t>Delivered By</w:t>
            </w:r>
          </w:p>
        </w:tc>
        <w:tc>
          <w:tcPr>
            <w:tcW w:w="2823" w:type="dxa"/>
            <w:shd w:val="clear" w:color="auto" w:fill="CCC0D9" w:themeFill="accent4" w:themeFillTint="66"/>
          </w:tcPr>
          <w:p w:rsidR="00DD6D11" w:rsidRPr="001343E5" w:rsidRDefault="001343E5" w:rsidP="001343E5">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1343E5">
              <w:rPr>
                <w:b/>
                <w:sz w:val="28"/>
                <w:szCs w:val="28"/>
              </w:rPr>
              <w:t>How to Register</w:t>
            </w:r>
          </w:p>
        </w:tc>
      </w:tr>
      <w:tr w:rsidR="00DD6D11" w:rsidRPr="0029027F" w:rsidTr="003E4976">
        <w:tc>
          <w:tcPr>
            <w:cnfStyle w:val="001000000000" w:firstRow="0" w:lastRow="0" w:firstColumn="1" w:lastColumn="0" w:oddVBand="0" w:evenVBand="0" w:oddHBand="0" w:evenHBand="0" w:firstRowFirstColumn="0" w:firstRowLastColumn="0" w:lastRowFirstColumn="0" w:lastRowLastColumn="0"/>
            <w:tcW w:w="2461" w:type="dxa"/>
            <w:shd w:val="clear" w:color="auto" w:fill="E5B8B7" w:themeFill="accent2" w:themeFillTint="66"/>
          </w:tcPr>
          <w:p w:rsidR="00DD6D11" w:rsidRDefault="00DD6D11" w:rsidP="003E4976">
            <w:pPr>
              <w:tabs>
                <w:tab w:val="left" w:pos="1101"/>
              </w:tabs>
              <w:jc w:val="center"/>
              <w:rPr>
                <w:sz w:val="28"/>
              </w:rPr>
            </w:pPr>
            <w:r>
              <w:rPr>
                <w:sz w:val="28"/>
              </w:rPr>
              <w:t>27</w:t>
            </w:r>
            <w:r w:rsidRPr="003A6CC3">
              <w:rPr>
                <w:sz w:val="28"/>
                <w:vertAlign w:val="superscript"/>
              </w:rPr>
              <w:t>th</w:t>
            </w:r>
            <w:r>
              <w:rPr>
                <w:sz w:val="28"/>
              </w:rPr>
              <w:t xml:space="preserve"> October</w:t>
            </w:r>
          </w:p>
          <w:p w:rsidR="00967CAD" w:rsidRDefault="00967CAD" w:rsidP="003E4976">
            <w:pPr>
              <w:tabs>
                <w:tab w:val="left" w:pos="1101"/>
              </w:tabs>
              <w:jc w:val="center"/>
              <w:rPr>
                <w:sz w:val="28"/>
              </w:rPr>
            </w:pPr>
          </w:p>
          <w:p w:rsidR="00DD6D11" w:rsidRDefault="00F614C6" w:rsidP="003E4976">
            <w:pPr>
              <w:tabs>
                <w:tab w:val="left" w:pos="1101"/>
              </w:tabs>
              <w:jc w:val="center"/>
              <w:rPr>
                <w:sz w:val="28"/>
              </w:rPr>
            </w:pPr>
            <w:r>
              <w:rPr>
                <w:sz w:val="28"/>
              </w:rPr>
              <w:t>10</w:t>
            </w:r>
            <w:r w:rsidR="00DD6D11" w:rsidRPr="00194378">
              <w:rPr>
                <w:sz w:val="28"/>
              </w:rPr>
              <w:t xml:space="preserve"> – 11am</w:t>
            </w:r>
          </w:p>
          <w:p w:rsidR="00967CAD" w:rsidRDefault="00967CAD" w:rsidP="003E4976">
            <w:pPr>
              <w:tabs>
                <w:tab w:val="left" w:pos="1101"/>
              </w:tabs>
              <w:jc w:val="center"/>
              <w:rPr>
                <w:sz w:val="28"/>
              </w:rPr>
            </w:pPr>
          </w:p>
          <w:p w:rsidR="00194378" w:rsidRPr="003A6CC3" w:rsidRDefault="00194378" w:rsidP="003E4976">
            <w:pPr>
              <w:tabs>
                <w:tab w:val="left" w:pos="1101"/>
              </w:tabs>
              <w:jc w:val="center"/>
              <w:rPr>
                <w:color w:val="FF0000"/>
                <w:sz w:val="28"/>
              </w:rPr>
            </w:pPr>
            <w:r>
              <w:rPr>
                <w:sz w:val="28"/>
              </w:rPr>
              <w:t>Online</w:t>
            </w:r>
          </w:p>
        </w:tc>
        <w:tc>
          <w:tcPr>
            <w:tcW w:w="6144" w:type="dxa"/>
          </w:tcPr>
          <w:p w:rsidR="00DD6D11" w:rsidRDefault="00DD6D11" w:rsidP="003E4976">
            <w:pPr>
              <w:cnfStyle w:val="000000000000" w:firstRow="0" w:lastRow="0" w:firstColumn="0" w:lastColumn="0" w:oddVBand="0" w:evenVBand="0" w:oddHBand="0" w:evenHBand="0" w:firstRowFirstColumn="0" w:firstRowLastColumn="0" w:lastRowFirstColumn="0" w:lastRowLastColumn="0"/>
              <w:rPr>
                <w:lang w:val="en-GB"/>
              </w:rPr>
            </w:pPr>
            <w:r w:rsidRPr="00194378">
              <w:rPr>
                <w:b/>
                <w:color w:val="FF0000"/>
                <w:sz w:val="24"/>
                <w:lang w:val="en-GB"/>
              </w:rPr>
              <w:t xml:space="preserve">Practitioners </w:t>
            </w:r>
            <w:r w:rsidRPr="00194378">
              <w:rPr>
                <w:b/>
                <w:sz w:val="24"/>
                <w:lang w:val="en-GB"/>
              </w:rPr>
              <w:t xml:space="preserve">– Build Resilience with Young People </w:t>
            </w:r>
          </w:p>
          <w:p w:rsidR="00DD6D11" w:rsidRPr="00194378" w:rsidRDefault="00967CAD" w:rsidP="003E4976">
            <w:pPr>
              <w:cnfStyle w:val="000000000000" w:firstRow="0" w:lastRow="0" w:firstColumn="0" w:lastColumn="0" w:oddVBand="0" w:evenVBand="0" w:oddHBand="0" w:evenHBand="0" w:firstRowFirstColumn="0" w:firstRowLastColumn="0" w:lastRowFirstColumn="0" w:lastRowLastColumn="0"/>
              <w:rPr>
                <w:sz w:val="24"/>
              </w:rPr>
            </w:pPr>
            <w:r>
              <w:rPr>
                <w:sz w:val="24"/>
                <w:lang w:val="en-GB"/>
              </w:rPr>
              <w:t>T</w:t>
            </w:r>
            <w:r w:rsidR="00DD6D11" w:rsidRPr="00194378">
              <w:rPr>
                <w:sz w:val="24"/>
                <w:lang w:val="en-GB"/>
              </w:rPr>
              <w:t>o provide</w:t>
            </w:r>
            <w:r>
              <w:rPr>
                <w:sz w:val="24"/>
                <w:lang w:val="en-GB"/>
              </w:rPr>
              <w:t xml:space="preserve"> the</w:t>
            </w:r>
            <w:r w:rsidR="00DD6D11" w:rsidRPr="00194378">
              <w:rPr>
                <w:sz w:val="24"/>
                <w:lang w:val="en-GB"/>
              </w:rPr>
              <w:t xml:space="preserve"> professional</w:t>
            </w:r>
            <w:r>
              <w:rPr>
                <w:sz w:val="24"/>
                <w:lang w:val="en-GB"/>
              </w:rPr>
              <w:t>,</w:t>
            </w:r>
            <w:r w:rsidR="00DD6D11" w:rsidRPr="00194378">
              <w:rPr>
                <w:sz w:val="24"/>
                <w:lang w:val="en-GB"/>
              </w:rPr>
              <w:t xml:space="preserve"> working in a variety of roles</w:t>
            </w:r>
            <w:r>
              <w:rPr>
                <w:sz w:val="24"/>
                <w:lang w:val="en-GB"/>
              </w:rPr>
              <w:t>,</w:t>
            </w:r>
            <w:r w:rsidR="00DD6D11" w:rsidRPr="00194378">
              <w:rPr>
                <w:sz w:val="24"/>
                <w:lang w:val="en-GB"/>
              </w:rPr>
              <w:t xml:space="preserve"> to support building resilience in the young people they work with.  Draw</w:t>
            </w:r>
            <w:r>
              <w:rPr>
                <w:sz w:val="24"/>
                <w:lang w:val="en-GB"/>
              </w:rPr>
              <w:t xml:space="preserve">ing from a strong evidence base, </w:t>
            </w:r>
            <w:r w:rsidR="00DD6D11" w:rsidRPr="00194378">
              <w:rPr>
                <w:sz w:val="24"/>
                <w:lang w:val="en-GB"/>
              </w:rPr>
              <w:t>attendees will be encouraged to think about how they can tailor their work with young people to better promote resilience in young people who they en</w:t>
            </w:r>
            <w:r w:rsidR="00720C91">
              <w:rPr>
                <w:sz w:val="24"/>
                <w:lang w:val="en-GB"/>
              </w:rPr>
              <w:t>gage with</w:t>
            </w:r>
            <w:r w:rsidR="00DD6D11" w:rsidRPr="00194378">
              <w:rPr>
                <w:sz w:val="24"/>
                <w:lang w:val="en-GB"/>
              </w:rPr>
              <w:t>. </w:t>
            </w:r>
          </w:p>
          <w:p w:rsidR="00DD6D11" w:rsidRPr="00194378" w:rsidRDefault="00DD6D11" w:rsidP="003E4976">
            <w:pPr>
              <w:cnfStyle w:val="000000000000" w:firstRow="0" w:lastRow="0" w:firstColumn="0" w:lastColumn="0" w:oddVBand="0" w:evenVBand="0" w:oddHBand="0" w:evenHBand="0" w:firstRowFirstColumn="0" w:firstRowLastColumn="0" w:lastRowFirstColumn="0" w:lastRowLastColumn="0"/>
              <w:rPr>
                <w:sz w:val="24"/>
              </w:rPr>
            </w:pPr>
            <w:r w:rsidRPr="00194378">
              <w:rPr>
                <w:sz w:val="24"/>
                <w:lang w:val="en-GB"/>
              </w:rPr>
              <w:t>The learning outcomes of the webinar will be:</w:t>
            </w:r>
          </w:p>
          <w:p w:rsidR="00DD6D11" w:rsidRPr="00194378" w:rsidRDefault="00DD6D11" w:rsidP="003E4976">
            <w:pPr>
              <w:pStyle w:val="ListParagraph"/>
              <w:spacing w:after="160" w:line="252" w:lineRule="auto"/>
              <w:ind w:hanging="360"/>
              <w:cnfStyle w:val="000000000000" w:firstRow="0" w:lastRow="0" w:firstColumn="0" w:lastColumn="0" w:oddVBand="0" w:evenVBand="0" w:oddHBand="0" w:evenHBand="0" w:firstRowFirstColumn="0" w:firstRowLastColumn="0" w:lastRowFirstColumn="0" w:lastRowLastColumn="0"/>
              <w:rPr>
                <w:sz w:val="24"/>
              </w:rPr>
            </w:pPr>
            <w:r w:rsidRPr="00194378">
              <w:rPr>
                <w:rFonts w:ascii="Symbol" w:hAnsi="Symbol"/>
                <w:sz w:val="24"/>
                <w:lang w:val="en-GB"/>
              </w:rPr>
              <w:t></w:t>
            </w:r>
            <w:r w:rsidRPr="00194378">
              <w:rPr>
                <w:rFonts w:ascii="Times New Roman" w:hAnsi="Times New Roman"/>
                <w:sz w:val="16"/>
                <w:szCs w:val="14"/>
                <w:lang w:val="en-GB"/>
              </w:rPr>
              <w:t xml:space="preserve">        </w:t>
            </w:r>
            <w:r w:rsidRPr="00194378">
              <w:rPr>
                <w:sz w:val="24"/>
                <w:lang w:val="en-GB"/>
              </w:rPr>
              <w:t>Understand the basic concept of resilience</w:t>
            </w:r>
          </w:p>
          <w:p w:rsidR="00DD6D11" w:rsidRPr="00194378" w:rsidRDefault="00DD6D11" w:rsidP="003E4976">
            <w:pPr>
              <w:pStyle w:val="ListParagraph"/>
              <w:spacing w:after="160" w:line="252" w:lineRule="auto"/>
              <w:ind w:hanging="360"/>
              <w:cnfStyle w:val="000000000000" w:firstRow="0" w:lastRow="0" w:firstColumn="0" w:lastColumn="0" w:oddVBand="0" w:evenVBand="0" w:oddHBand="0" w:evenHBand="0" w:firstRowFirstColumn="0" w:firstRowLastColumn="0" w:lastRowFirstColumn="0" w:lastRowLastColumn="0"/>
              <w:rPr>
                <w:sz w:val="24"/>
              </w:rPr>
            </w:pPr>
            <w:r w:rsidRPr="00194378">
              <w:rPr>
                <w:rFonts w:ascii="Symbol" w:hAnsi="Symbol"/>
                <w:sz w:val="24"/>
                <w:lang w:val="en-GB"/>
              </w:rPr>
              <w:t></w:t>
            </w:r>
            <w:r w:rsidRPr="00194378">
              <w:rPr>
                <w:rFonts w:ascii="Times New Roman" w:hAnsi="Times New Roman"/>
                <w:sz w:val="16"/>
                <w:szCs w:val="14"/>
                <w:lang w:val="en-GB"/>
              </w:rPr>
              <w:t xml:space="preserve">        </w:t>
            </w:r>
            <w:r w:rsidRPr="00194378">
              <w:rPr>
                <w:sz w:val="24"/>
                <w:lang w:val="en-GB"/>
              </w:rPr>
              <w:t>Gain insight into the power of a One Good Adult in supporting resilience in young people</w:t>
            </w:r>
          </w:p>
          <w:p w:rsidR="00DD6D11" w:rsidRDefault="00DD6D11" w:rsidP="00967CAD">
            <w:pPr>
              <w:pStyle w:val="ListParagraph"/>
              <w:spacing w:after="160" w:line="252" w:lineRule="auto"/>
              <w:ind w:hanging="360"/>
              <w:cnfStyle w:val="000000000000" w:firstRow="0" w:lastRow="0" w:firstColumn="0" w:lastColumn="0" w:oddVBand="0" w:evenVBand="0" w:oddHBand="0" w:evenHBand="0" w:firstRowFirstColumn="0" w:firstRowLastColumn="0" w:lastRowFirstColumn="0" w:lastRowLastColumn="0"/>
              <w:rPr>
                <w:sz w:val="24"/>
                <w:lang w:val="en-GB"/>
              </w:rPr>
            </w:pPr>
            <w:r w:rsidRPr="00194378">
              <w:rPr>
                <w:rFonts w:ascii="Symbol" w:hAnsi="Symbol"/>
                <w:sz w:val="24"/>
                <w:lang w:val="en-GB"/>
              </w:rPr>
              <w:t></w:t>
            </w:r>
            <w:r w:rsidRPr="00194378">
              <w:rPr>
                <w:rFonts w:ascii="Times New Roman" w:hAnsi="Times New Roman"/>
                <w:sz w:val="16"/>
                <w:szCs w:val="14"/>
                <w:lang w:val="en-GB"/>
              </w:rPr>
              <w:t xml:space="preserve">        </w:t>
            </w:r>
            <w:r w:rsidRPr="00194378">
              <w:rPr>
                <w:sz w:val="24"/>
                <w:lang w:val="en-GB"/>
              </w:rPr>
              <w:t>Awareness of the evidence informed 8 C’s of building resilience</w:t>
            </w:r>
            <w:r w:rsidR="006B19CA">
              <w:rPr>
                <w:sz w:val="24"/>
                <w:lang w:val="en-GB"/>
              </w:rPr>
              <w:t>.</w:t>
            </w:r>
          </w:p>
          <w:p w:rsidR="00F614C6" w:rsidRPr="00B4181E" w:rsidRDefault="00F614C6" w:rsidP="00967CAD">
            <w:pPr>
              <w:pStyle w:val="ListParagraph"/>
              <w:spacing w:after="160" w:line="252" w:lineRule="auto"/>
              <w:ind w:hanging="360"/>
              <w:cnfStyle w:val="000000000000" w:firstRow="0" w:lastRow="0" w:firstColumn="0" w:lastColumn="0" w:oddVBand="0" w:evenVBand="0" w:oddHBand="0" w:evenHBand="0" w:firstRowFirstColumn="0" w:firstRowLastColumn="0" w:lastRowFirstColumn="0" w:lastRowLastColumn="0"/>
              <w:rPr>
                <w:sz w:val="24"/>
                <w:lang w:val="en-GB"/>
              </w:rPr>
            </w:pPr>
          </w:p>
        </w:tc>
        <w:tc>
          <w:tcPr>
            <w:tcW w:w="2746" w:type="dxa"/>
          </w:tcPr>
          <w:p w:rsidR="00DD6D11" w:rsidRPr="0029027F" w:rsidRDefault="00DD6D11" w:rsidP="003E4976">
            <w:pPr>
              <w:cnfStyle w:val="000000000000" w:firstRow="0" w:lastRow="0" w:firstColumn="0" w:lastColumn="0" w:oddVBand="0" w:evenVBand="0" w:oddHBand="0" w:evenHBand="0" w:firstRowFirstColumn="0" w:firstRowLastColumn="0" w:lastRowFirstColumn="0" w:lastRowLastColumn="0"/>
              <w:rPr>
                <w:sz w:val="28"/>
              </w:rPr>
            </w:pPr>
            <w:r w:rsidRPr="001343E5">
              <w:rPr>
                <w:sz w:val="24"/>
              </w:rPr>
              <w:t xml:space="preserve">Conor Boksberger, </w:t>
            </w:r>
            <w:r w:rsidRPr="00720C91">
              <w:rPr>
                <w:i/>
                <w:sz w:val="24"/>
              </w:rPr>
              <w:t>Clinical Manager, Jigsaw Dublin City</w:t>
            </w:r>
          </w:p>
        </w:tc>
        <w:tc>
          <w:tcPr>
            <w:tcW w:w="2823" w:type="dxa"/>
          </w:tcPr>
          <w:p w:rsidR="003E026A" w:rsidRDefault="003E026A" w:rsidP="003E026A">
            <w:pPr>
              <w:cnfStyle w:val="000000000000" w:firstRow="0" w:lastRow="0" w:firstColumn="0" w:lastColumn="0" w:oddVBand="0" w:evenVBand="0" w:oddHBand="0" w:evenHBand="0" w:firstRowFirstColumn="0" w:firstRowLastColumn="0" w:lastRowFirstColumn="0" w:lastRowLastColumn="0"/>
              <w:rPr>
                <w:rStyle w:val="Hyperlink"/>
                <w:sz w:val="24"/>
                <w:szCs w:val="24"/>
              </w:rPr>
            </w:pPr>
            <w:r>
              <w:rPr>
                <w:sz w:val="24"/>
                <w:szCs w:val="24"/>
              </w:rPr>
              <w:t xml:space="preserve">Register your interest: </w:t>
            </w:r>
            <w:hyperlink r:id="rId24" w:history="1">
              <w:r w:rsidRPr="00E137F5">
                <w:rPr>
                  <w:rStyle w:val="Hyperlink"/>
                  <w:sz w:val="24"/>
                  <w:szCs w:val="24"/>
                </w:rPr>
                <w:t>cliodhna.mahony@tusla.ie</w:t>
              </w:r>
            </w:hyperlink>
          </w:p>
          <w:p w:rsidR="00DD6D11" w:rsidRPr="0029027F" w:rsidRDefault="003E026A" w:rsidP="003E026A">
            <w:pPr>
              <w:cnfStyle w:val="000000000000" w:firstRow="0" w:lastRow="0" w:firstColumn="0" w:lastColumn="0" w:oddVBand="0" w:evenVBand="0" w:oddHBand="0" w:evenHBand="0" w:firstRowFirstColumn="0" w:firstRowLastColumn="0" w:lastRowFirstColumn="0" w:lastRowLastColumn="0"/>
              <w:rPr>
                <w:sz w:val="28"/>
              </w:rPr>
            </w:pPr>
            <w:r w:rsidRPr="003E026A">
              <w:rPr>
                <w:sz w:val="24"/>
              </w:rPr>
              <w:t>A link will be sent to your email.</w:t>
            </w:r>
          </w:p>
        </w:tc>
      </w:tr>
      <w:tr w:rsidR="00DD6D11" w:rsidRPr="0029027F" w:rsidTr="00DC3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shd w:val="clear" w:color="auto" w:fill="8DB3E2" w:themeFill="text2" w:themeFillTint="66"/>
          </w:tcPr>
          <w:p w:rsidR="00DD6D11" w:rsidRPr="00B4181E" w:rsidRDefault="00DD6D11" w:rsidP="00B4181E">
            <w:pPr>
              <w:tabs>
                <w:tab w:val="left" w:pos="1101"/>
              </w:tabs>
              <w:jc w:val="center"/>
              <w:rPr>
                <w:sz w:val="28"/>
              </w:rPr>
            </w:pPr>
            <w:r w:rsidRPr="00B4181E">
              <w:rPr>
                <w:sz w:val="28"/>
              </w:rPr>
              <w:t>28</w:t>
            </w:r>
            <w:r w:rsidRPr="00630C5F">
              <w:rPr>
                <w:sz w:val="28"/>
                <w:vertAlign w:val="superscript"/>
              </w:rPr>
              <w:t>th</w:t>
            </w:r>
            <w:r w:rsidR="00630C5F">
              <w:rPr>
                <w:sz w:val="28"/>
              </w:rPr>
              <w:t xml:space="preserve"> </w:t>
            </w:r>
            <w:r w:rsidRPr="00B4181E">
              <w:rPr>
                <w:sz w:val="28"/>
              </w:rPr>
              <w:t xml:space="preserve"> October  </w:t>
            </w:r>
          </w:p>
          <w:p w:rsidR="00B4181E" w:rsidRPr="00B4181E" w:rsidRDefault="00B4181E" w:rsidP="00B4181E">
            <w:pPr>
              <w:tabs>
                <w:tab w:val="left" w:pos="1101"/>
              </w:tabs>
              <w:jc w:val="center"/>
              <w:rPr>
                <w:sz w:val="28"/>
              </w:rPr>
            </w:pPr>
          </w:p>
          <w:p w:rsidR="00B4181E" w:rsidRPr="00B4181E" w:rsidRDefault="00B4181E" w:rsidP="00B4181E">
            <w:pPr>
              <w:tabs>
                <w:tab w:val="left" w:pos="1101"/>
              </w:tabs>
              <w:jc w:val="center"/>
              <w:rPr>
                <w:sz w:val="28"/>
              </w:rPr>
            </w:pPr>
            <w:r w:rsidRPr="00B4181E">
              <w:rPr>
                <w:sz w:val="28"/>
              </w:rPr>
              <w:t xml:space="preserve">1-2pm </w:t>
            </w:r>
          </w:p>
          <w:p w:rsidR="00DD6D11" w:rsidRPr="00B4181E" w:rsidRDefault="00DD6D11" w:rsidP="00B4181E">
            <w:pPr>
              <w:tabs>
                <w:tab w:val="left" w:pos="1101"/>
              </w:tabs>
              <w:jc w:val="center"/>
              <w:rPr>
                <w:sz w:val="28"/>
              </w:rPr>
            </w:pPr>
          </w:p>
          <w:p w:rsidR="00B4181E" w:rsidRPr="001343E5" w:rsidRDefault="00B4181E" w:rsidP="00B4181E">
            <w:pPr>
              <w:tabs>
                <w:tab w:val="left" w:pos="1101"/>
              </w:tabs>
              <w:jc w:val="center"/>
              <w:rPr>
                <w:bCs w:val="0"/>
                <w:sz w:val="24"/>
                <w:szCs w:val="24"/>
              </w:rPr>
            </w:pPr>
            <w:r w:rsidRPr="00B4181E">
              <w:rPr>
                <w:sz w:val="28"/>
              </w:rPr>
              <w:t>Online</w:t>
            </w:r>
          </w:p>
        </w:tc>
        <w:tc>
          <w:tcPr>
            <w:tcW w:w="6144" w:type="dxa"/>
          </w:tcPr>
          <w:p w:rsidR="00DD6D11" w:rsidRPr="001343E5" w:rsidRDefault="00DD6D11"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343E5">
              <w:rPr>
                <w:b/>
                <w:sz w:val="24"/>
                <w:szCs w:val="24"/>
              </w:rPr>
              <w:t xml:space="preserve">Adverse Childhood Experience’s </w:t>
            </w:r>
            <w:r w:rsidR="00967CAD">
              <w:rPr>
                <w:b/>
                <w:sz w:val="24"/>
                <w:szCs w:val="24"/>
              </w:rPr>
              <w:t xml:space="preserve">(ACE’s) </w:t>
            </w:r>
            <w:r w:rsidRPr="001343E5">
              <w:rPr>
                <w:b/>
                <w:sz w:val="24"/>
                <w:szCs w:val="24"/>
              </w:rPr>
              <w:t xml:space="preserve">and Anxiety </w:t>
            </w:r>
          </w:p>
          <w:p w:rsidR="00DD6D11" w:rsidRPr="001343E5" w:rsidRDefault="00DD6D11"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343E5">
              <w:rPr>
                <w:sz w:val="24"/>
                <w:szCs w:val="24"/>
              </w:rPr>
              <w:t>The focus of this workshop is on Anxiety in Children and Young People who have experienced Adverse Childhood Experiences (ACE).</w:t>
            </w:r>
            <w:r w:rsidRPr="001343E5">
              <w:rPr>
                <w:b/>
                <w:sz w:val="24"/>
                <w:szCs w:val="24"/>
              </w:rPr>
              <w:t xml:space="preserve"> </w:t>
            </w:r>
            <w:r w:rsidR="00967CAD">
              <w:rPr>
                <w:b/>
                <w:sz w:val="24"/>
                <w:szCs w:val="24"/>
              </w:rPr>
              <w:t xml:space="preserve"> Further information will follow. </w:t>
            </w:r>
          </w:p>
          <w:p w:rsidR="00DD6D11" w:rsidRPr="001343E5" w:rsidRDefault="00DD6D11"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2746" w:type="dxa"/>
          </w:tcPr>
          <w:p w:rsidR="006B19CA" w:rsidRDefault="00DD6D11" w:rsidP="006B19CA">
            <w:pPr>
              <w:cnfStyle w:val="000000100000" w:firstRow="0" w:lastRow="0" w:firstColumn="0" w:lastColumn="0" w:oddVBand="0" w:evenVBand="0" w:oddHBand="1" w:evenHBand="0" w:firstRowFirstColumn="0" w:firstRowLastColumn="0" w:lastRowFirstColumn="0" w:lastRowLastColumn="0"/>
              <w:rPr>
                <w:sz w:val="24"/>
              </w:rPr>
            </w:pPr>
            <w:r w:rsidRPr="006B19CA">
              <w:rPr>
                <w:sz w:val="24"/>
              </w:rPr>
              <w:t xml:space="preserve">Mark Smyth, </w:t>
            </w:r>
          </w:p>
          <w:p w:rsidR="00DD6D11" w:rsidRPr="006B19CA" w:rsidRDefault="00322DC4" w:rsidP="006B19CA">
            <w:pPr>
              <w:cnfStyle w:val="000000100000" w:firstRow="0" w:lastRow="0" w:firstColumn="0" w:lastColumn="0" w:oddVBand="0" w:evenVBand="0" w:oddHBand="1" w:evenHBand="0" w:firstRowFirstColumn="0" w:firstRowLastColumn="0" w:lastRowFirstColumn="0" w:lastRowLastColumn="0"/>
            </w:pPr>
            <w:r w:rsidRPr="006B19CA">
              <w:rPr>
                <w:i/>
                <w:sz w:val="24"/>
              </w:rPr>
              <w:t>Child and Adolescent Mental Health Services</w:t>
            </w:r>
          </w:p>
        </w:tc>
        <w:tc>
          <w:tcPr>
            <w:tcW w:w="2823" w:type="dxa"/>
          </w:tcPr>
          <w:p w:rsidR="00DD6D11" w:rsidRPr="001343E5" w:rsidRDefault="00322DC4" w:rsidP="003E026A">
            <w:pPr>
              <w:tabs>
                <w:tab w:val="left" w:pos="1101"/>
              </w:tabs>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Invite</w:t>
            </w:r>
            <w:r w:rsidR="00DE241F">
              <w:rPr>
                <w:sz w:val="24"/>
                <w:szCs w:val="24"/>
              </w:rPr>
              <w:t xml:space="preserve"> to register</w:t>
            </w:r>
            <w:r>
              <w:rPr>
                <w:sz w:val="24"/>
                <w:szCs w:val="24"/>
              </w:rPr>
              <w:t xml:space="preserve"> will be </w:t>
            </w:r>
            <w:r w:rsidR="00B4181E">
              <w:rPr>
                <w:sz w:val="24"/>
                <w:szCs w:val="24"/>
              </w:rPr>
              <w:t xml:space="preserve">issued by </w:t>
            </w:r>
            <w:proofErr w:type="spellStart"/>
            <w:r w:rsidR="00B4181E">
              <w:rPr>
                <w:sz w:val="24"/>
                <w:szCs w:val="24"/>
              </w:rPr>
              <w:t>Fingal</w:t>
            </w:r>
            <w:proofErr w:type="spellEnd"/>
            <w:r w:rsidR="00B4181E">
              <w:rPr>
                <w:sz w:val="24"/>
                <w:szCs w:val="24"/>
              </w:rPr>
              <w:t xml:space="preserve"> CYPSC </w:t>
            </w:r>
            <w:r w:rsidR="003E026A">
              <w:rPr>
                <w:sz w:val="24"/>
                <w:szCs w:val="24"/>
              </w:rPr>
              <w:t>closer to the event. Look out for updates!</w:t>
            </w:r>
            <w:r w:rsidR="00B4181E">
              <w:rPr>
                <w:sz w:val="24"/>
                <w:szCs w:val="24"/>
              </w:rPr>
              <w:t xml:space="preserve"> </w:t>
            </w:r>
          </w:p>
        </w:tc>
      </w:tr>
    </w:tbl>
    <w:p w:rsidR="00DD6D11" w:rsidRDefault="00DD6D11" w:rsidP="00033AF7">
      <w:pPr>
        <w:tabs>
          <w:tab w:val="left" w:pos="1101"/>
        </w:tabs>
        <w:jc w:val="both"/>
      </w:pPr>
    </w:p>
    <w:p w:rsidR="00DD6D11" w:rsidRDefault="00DD6D11" w:rsidP="00033AF7">
      <w:pPr>
        <w:tabs>
          <w:tab w:val="left" w:pos="1101"/>
        </w:tabs>
        <w:jc w:val="both"/>
      </w:pPr>
    </w:p>
    <w:p w:rsidR="00E3441A" w:rsidRDefault="00E3441A" w:rsidP="00033AF7">
      <w:pPr>
        <w:tabs>
          <w:tab w:val="left" w:pos="1101"/>
        </w:tabs>
        <w:jc w:val="both"/>
      </w:pPr>
    </w:p>
    <w:tbl>
      <w:tblPr>
        <w:tblStyle w:val="LightList-Accent3"/>
        <w:tblW w:w="0" w:type="auto"/>
        <w:tblLook w:val="04A0" w:firstRow="1" w:lastRow="0" w:firstColumn="1" w:lastColumn="0" w:noHBand="0" w:noVBand="1"/>
      </w:tblPr>
      <w:tblGrid>
        <w:gridCol w:w="3080"/>
        <w:gridCol w:w="7801"/>
        <w:gridCol w:w="3261"/>
      </w:tblGrid>
      <w:tr w:rsidR="00DC3F6B" w:rsidRPr="0029027F" w:rsidTr="00DC3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3"/>
            <w:shd w:val="clear" w:color="auto" w:fill="D6E3BC" w:themeFill="accent3" w:themeFillTint="66"/>
          </w:tcPr>
          <w:p w:rsidR="00DC3F6B" w:rsidRPr="0029027F" w:rsidRDefault="004A3D65" w:rsidP="00DC3F6B">
            <w:pPr>
              <w:tabs>
                <w:tab w:val="left" w:pos="1101"/>
              </w:tabs>
              <w:jc w:val="center"/>
              <w:rPr>
                <w:sz w:val="28"/>
              </w:rPr>
            </w:pPr>
            <w:r w:rsidRPr="004A3D65">
              <w:rPr>
                <w:color w:val="17365D" w:themeColor="text2" w:themeShade="BF"/>
                <w:sz w:val="36"/>
              </w:rPr>
              <w:lastRenderedPageBreak/>
              <w:t xml:space="preserve">Training  - </w:t>
            </w:r>
            <w:r w:rsidR="00DC3F6B" w:rsidRPr="004A3D65">
              <w:rPr>
                <w:color w:val="17365D" w:themeColor="text2" w:themeShade="BF"/>
                <w:sz w:val="36"/>
              </w:rPr>
              <w:t>Suicide Alertness</w:t>
            </w:r>
          </w:p>
        </w:tc>
      </w:tr>
      <w:tr w:rsidR="00E3441A" w:rsidRPr="0029027F" w:rsidTr="00190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E5B8B7" w:themeFill="accent2" w:themeFillTint="66"/>
          </w:tcPr>
          <w:p w:rsidR="00E3441A" w:rsidRDefault="00190D4F" w:rsidP="003E4976">
            <w:pPr>
              <w:tabs>
                <w:tab w:val="left" w:pos="1101"/>
              </w:tabs>
              <w:jc w:val="both"/>
              <w:rPr>
                <w:bCs w:val="0"/>
                <w:sz w:val="28"/>
              </w:rPr>
            </w:pPr>
            <w:r>
              <w:rPr>
                <w:bCs w:val="0"/>
                <w:sz w:val="28"/>
              </w:rPr>
              <w:t>O</w:t>
            </w:r>
            <w:r w:rsidR="005E2834">
              <w:rPr>
                <w:bCs w:val="0"/>
                <w:sz w:val="28"/>
              </w:rPr>
              <w:t>nline</w:t>
            </w:r>
            <w:r w:rsidR="004A3D65">
              <w:rPr>
                <w:bCs w:val="0"/>
                <w:sz w:val="28"/>
              </w:rPr>
              <w:t>,</w:t>
            </w:r>
            <w:r w:rsidR="005E2834">
              <w:rPr>
                <w:bCs w:val="0"/>
                <w:sz w:val="28"/>
              </w:rPr>
              <w:t xml:space="preserve"> and in your own time. </w:t>
            </w:r>
          </w:p>
          <w:p w:rsidR="00DC3F6B" w:rsidRDefault="00DC3F6B" w:rsidP="003E4976">
            <w:pPr>
              <w:tabs>
                <w:tab w:val="left" w:pos="1101"/>
              </w:tabs>
              <w:jc w:val="both"/>
              <w:rPr>
                <w:bCs w:val="0"/>
                <w:sz w:val="28"/>
              </w:rPr>
            </w:pPr>
          </w:p>
          <w:p w:rsidR="00DC3F6B" w:rsidRDefault="00DC3F6B" w:rsidP="003E4976">
            <w:pPr>
              <w:tabs>
                <w:tab w:val="left" w:pos="1101"/>
              </w:tabs>
              <w:jc w:val="both"/>
              <w:rPr>
                <w:bCs w:val="0"/>
                <w:sz w:val="28"/>
              </w:rPr>
            </w:pPr>
            <w:r>
              <w:rPr>
                <w:bCs w:val="0"/>
                <w:sz w:val="28"/>
              </w:rPr>
              <w:t xml:space="preserve">Open to all over 18 years of age. </w:t>
            </w:r>
          </w:p>
          <w:p w:rsidR="00E3441A" w:rsidRDefault="00E3441A" w:rsidP="003E4976">
            <w:pPr>
              <w:tabs>
                <w:tab w:val="left" w:pos="1101"/>
              </w:tabs>
              <w:jc w:val="both"/>
              <w:rPr>
                <w:bCs w:val="0"/>
                <w:sz w:val="28"/>
              </w:rPr>
            </w:pPr>
          </w:p>
          <w:p w:rsidR="00E3441A" w:rsidRDefault="00E3441A" w:rsidP="003E4976">
            <w:pPr>
              <w:tabs>
                <w:tab w:val="left" w:pos="1101"/>
              </w:tabs>
              <w:jc w:val="both"/>
              <w:rPr>
                <w:bCs w:val="0"/>
                <w:sz w:val="28"/>
              </w:rPr>
            </w:pPr>
          </w:p>
        </w:tc>
        <w:tc>
          <w:tcPr>
            <w:tcW w:w="7801" w:type="dxa"/>
          </w:tcPr>
          <w:p w:rsidR="00E3441A" w:rsidRDefault="00E3441A"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b/>
                <w:sz w:val="28"/>
              </w:rPr>
            </w:pPr>
            <w:proofErr w:type="spellStart"/>
            <w:r>
              <w:rPr>
                <w:b/>
                <w:sz w:val="28"/>
              </w:rPr>
              <w:t>LivingWorks</w:t>
            </w:r>
            <w:proofErr w:type="spellEnd"/>
            <w:r>
              <w:rPr>
                <w:b/>
                <w:sz w:val="28"/>
              </w:rPr>
              <w:t xml:space="preserve"> START Training</w:t>
            </w:r>
          </w:p>
          <w:p w:rsidR="00E3441A" w:rsidRPr="00DC3F6B" w:rsidRDefault="00E3441A" w:rsidP="003E4976">
            <w:pPr>
              <w:cnfStyle w:val="000000100000" w:firstRow="0" w:lastRow="0" w:firstColumn="0" w:lastColumn="0" w:oddVBand="0" w:evenVBand="0" w:oddHBand="1" w:evenHBand="0" w:firstRowFirstColumn="0" w:firstRowLastColumn="0" w:lastRowFirstColumn="0" w:lastRowLastColumn="0"/>
              <w:rPr>
                <w:sz w:val="24"/>
                <w:szCs w:val="24"/>
              </w:rPr>
            </w:pPr>
            <w:r w:rsidRPr="00DC3F6B">
              <w:rPr>
                <w:sz w:val="24"/>
                <w:szCs w:val="24"/>
              </w:rPr>
              <w:t xml:space="preserve">Prepares participants to identify people who are at risk, confidently ask them about the topic of suicide and connect them with resources that can help them stay safe. These specific skills are called suicide alertness and are taught with the expectation that the person learning them will use them to help reduce suicide risk in their communities. Following </w:t>
            </w:r>
            <w:proofErr w:type="spellStart"/>
            <w:r w:rsidRPr="00DC3F6B">
              <w:rPr>
                <w:sz w:val="24"/>
                <w:szCs w:val="24"/>
              </w:rPr>
              <w:t>LivingWorks</w:t>
            </w:r>
            <w:proofErr w:type="spellEnd"/>
            <w:r w:rsidRPr="00DC3F6B">
              <w:rPr>
                <w:sz w:val="24"/>
                <w:szCs w:val="24"/>
              </w:rPr>
              <w:t xml:space="preserve"> Start training you will be more willing and able to perform an important helping role for persons with thoughts of suicide.</w:t>
            </w:r>
          </w:p>
          <w:p w:rsidR="00E3441A" w:rsidRPr="00DC3F6B" w:rsidRDefault="00E3441A" w:rsidP="003E4976">
            <w:pPr>
              <w:cnfStyle w:val="000000100000" w:firstRow="0" w:lastRow="0" w:firstColumn="0" w:lastColumn="0" w:oddVBand="0" w:evenVBand="0" w:oddHBand="1" w:evenHBand="0" w:firstRowFirstColumn="0" w:firstRowLastColumn="0" w:lastRowFirstColumn="0" w:lastRowLastColumn="0"/>
              <w:rPr>
                <w:i/>
                <w:sz w:val="24"/>
                <w:szCs w:val="24"/>
              </w:rPr>
            </w:pPr>
            <w:r w:rsidRPr="00DC3F6B">
              <w:rPr>
                <w:i/>
                <w:sz w:val="24"/>
                <w:szCs w:val="24"/>
              </w:rPr>
              <w:t xml:space="preserve">Please note the programme is only suitable for those over 18, and we recommend that </w:t>
            </w:r>
            <w:proofErr w:type="gramStart"/>
            <w:r w:rsidRPr="00DC3F6B">
              <w:rPr>
                <w:i/>
                <w:sz w:val="24"/>
                <w:szCs w:val="24"/>
              </w:rPr>
              <w:t>people</w:t>
            </w:r>
            <w:proofErr w:type="gramEnd"/>
            <w:r w:rsidRPr="00DC3F6B">
              <w:rPr>
                <w:i/>
                <w:sz w:val="24"/>
                <w:szCs w:val="24"/>
              </w:rPr>
              <w:t xml:space="preserve"> who have experienced bereavement through suicide in the past year, do not participate in this training programme at this time.</w:t>
            </w:r>
          </w:p>
          <w:p w:rsidR="00E3441A" w:rsidRPr="008970A2" w:rsidRDefault="00E3441A"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sz w:val="28"/>
              </w:rPr>
            </w:pPr>
          </w:p>
        </w:tc>
        <w:tc>
          <w:tcPr>
            <w:tcW w:w="3261" w:type="dxa"/>
          </w:tcPr>
          <w:p w:rsidR="00DC3F6B" w:rsidRDefault="00E3441A"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sz w:val="28"/>
              </w:rPr>
            </w:pPr>
            <w:r w:rsidRPr="0029027F">
              <w:rPr>
                <w:sz w:val="28"/>
              </w:rPr>
              <w:t xml:space="preserve">Register interest for a link to complete in your own time. </w:t>
            </w:r>
          </w:p>
          <w:p w:rsidR="00E3441A" w:rsidRPr="0029027F" w:rsidRDefault="00E3441A" w:rsidP="003E4976">
            <w:pPr>
              <w:tabs>
                <w:tab w:val="left" w:pos="1101"/>
              </w:tabs>
              <w:jc w:val="both"/>
              <w:cnfStyle w:val="000000100000" w:firstRow="0" w:lastRow="0" w:firstColumn="0" w:lastColumn="0" w:oddVBand="0" w:evenVBand="0" w:oddHBand="1" w:evenHBand="0" w:firstRowFirstColumn="0" w:firstRowLastColumn="0" w:lastRowFirstColumn="0" w:lastRowLastColumn="0"/>
              <w:rPr>
                <w:sz w:val="28"/>
              </w:rPr>
            </w:pPr>
            <w:r w:rsidRPr="0029027F">
              <w:rPr>
                <w:sz w:val="28"/>
              </w:rPr>
              <w:t xml:space="preserve">Contact </w:t>
            </w:r>
            <w:hyperlink r:id="rId25" w:history="1">
              <w:r w:rsidRPr="0029027F">
                <w:rPr>
                  <w:rStyle w:val="Hyperlink"/>
                  <w:sz w:val="28"/>
                </w:rPr>
                <w:t>sandra.taylor@hse.ie</w:t>
              </w:r>
            </w:hyperlink>
            <w:r w:rsidRPr="0029027F">
              <w:rPr>
                <w:sz w:val="28"/>
              </w:rPr>
              <w:t xml:space="preserve"> </w:t>
            </w:r>
          </w:p>
        </w:tc>
      </w:tr>
    </w:tbl>
    <w:p w:rsidR="00E3441A" w:rsidRPr="00033AF7" w:rsidRDefault="00E3441A" w:rsidP="00033AF7">
      <w:pPr>
        <w:tabs>
          <w:tab w:val="left" w:pos="1101"/>
        </w:tabs>
        <w:jc w:val="both"/>
      </w:pPr>
    </w:p>
    <w:sectPr w:rsidR="00E3441A" w:rsidRPr="00033AF7" w:rsidSect="000355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0E" w:rsidRDefault="00A53B0E" w:rsidP="00144A46">
      <w:pPr>
        <w:spacing w:after="0" w:line="240" w:lineRule="auto"/>
      </w:pPr>
      <w:r>
        <w:separator/>
      </w:r>
    </w:p>
  </w:endnote>
  <w:endnote w:type="continuationSeparator" w:id="0">
    <w:p w:rsidR="00A53B0E" w:rsidRDefault="00A53B0E" w:rsidP="0014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07677"/>
      <w:docPartObj>
        <w:docPartGallery w:val="Page Numbers (Bottom of Page)"/>
        <w:docPartUnique/>
      </w:docPartObj>
    </w:sdtPr>
    <w:sdtEndPr>
      <w:rPr>
        <w:noProof/>
      </w:rPr>
    </w:sdtEndPr>
    <w:sdtContent>
      <w:p w:rsidR="00144A46" w:rsidRDefault="00144A46">
        <w:pPr>
          <w:pStyle w:val="Footer"/>
          <w:jc w:val="center"/>
        </w:pPr>
        <w:r>
          <w:fldChar w:fldCharType="begin"/>
        </w:r>
        <w:r>
          <w:instrText xml:space="preserve"> PAGE   \* MERGEFORMAT </w:instrText>
        </w:r>
        <w:r>
          <w:fldChar w:fldCharType="separate"/>
        </w:r>
        <w:r w:rsidR="000D0971">
          <w:rPr>
            <w:noProof/>
          </w:rPr>
          <w:t>4</w:t>
        </w:r>
        <w:r>
          <w:rPr>
            <w:noProof/>
          </w:rPr>
          <w:fldChar w:fldCharType="end"/>
        </w:r>
      </w:p>
    </w:sdtContent>
  </w:sdt>
  <w:p w:rsidR="00144A46" w:rsidRDefault="00144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0E" w:rsidRDefault="00A53B0E" w:rsidP="00144A46">
      <w:pPr>
        <w:spacing w:after="0" w:line="240" w:lineRule="auto"/>
      </w:pPr>
      <w:r>
        <w:separator/>
      </w:r>
    </w:p>
  </w:footnote>
  <w:footnote w:type="continuationSeparator" w:id="0">
    <w:p w:rsidR="00A53B0E" w:rsidRDefault="00A53B0E" w:rsidP="00144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6D9"/>
    <w:multiLevelType w:val="hybridMultilevel"/>
    <w:tmpl w:val="0A38734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982ACE"/>
    <w:multiLevelType w:val="hybridMultilevel"/>
    <w:tmpl w:val="CEDEC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533AC6"/>
    <w:multiLevelType w:val="hybridMultilevel"/>
    <w:tmpl w:val="166ED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7B75E15"/>
    <w:multiLevelType w:val="hybridMultilevel"/>
    <w:tmpl w:val="8CF88740"/>
    <w:lvl w:ilvl="0" w:tplc="0608AD3C">
      <w:start w:val="1"/>
      <w:numFmt w:val="bullet"/>
      <w:lvlText w:val="•"/>
      <w:lvlJc w:val="left"/>
      <w:pPr>
        <w:ind w:left="3303" w:hanging="360"/>
      </w:pPr>
      <w:rPr>
        <w:rFonts w:ascii="Arial" w:hAnsi="Arial" w:hint="default"/>
      </w:rPr>
    </w:lvl>
    <w:lvl w:ilvl="1" w:tplc="08090003" w:tentative="1">
      <w:start w:val="1"/>
      <w:numFmt w:val="bullet"/>
      <w:lvlText w:val="o"/>
      <w:lvlJc w:val="left"/>
      <w:pPr>
        <w:ind w:left="4023" w:hanging="360"/>
      </w:pPr>
      <w:rPr>
        <w:rFonts w:ascii="Courier New" w:hAnsi="Courier New" w:cs="Courier New" w:hint="default"/>
      </w:rPr>
    </w:lvl>
    <w:lvl w:ilvl="2" w:tplc="08090005" w:tentative="1">
      <w:start w:val="1"/>
      <w:numFmt w:val="bullet"/>
      <w:lvlText w:val=""/>
      <w:lvlJc w:val="left"/>
      <w:pPr>
        <w:ind w:left="4743" w:hanging="360"/>
      </w:pPr>
      <w:rPr>
        <w:rFonts w:ascii="Wingdings" w:hAnsi="Wingdings" w:hint="default"/>
      </w:rPr>
    </w:lvl>
    <w:lvl w:ilvl="3" w:tplc="08090001" w:tentative="1">
      <w:start w:val="1"/>
      <w:numFmt w:val="bullet"/>
      <w:lvlText w:val=""/>
      <w:lvlJc w:val="left"/>
      <w:pPr>
        <w:ind w:left="5463" w:hanging="360"/>
      </w:pPr>
      <w:rPr>
        <w:rFonts w:ascii="Symbol" w:hAnsi="Symbol" w:hint="default"/>
      </w:rPr>
    </w:lvl>
    <w:lvl w:ilvl="4" w:tplc="08090003" w:tentative="1">
      <w:start w:val="1"/>
      <w:numFmt w:val="bullet"/>
      <w:lvlText w:val="o"/>
      <w:lvlJc w:val="left"/>
      <w:pPr>
        <w:ind w:left="6183" w:hanging="360"/>
      </w:pPr>
      <w:rPr>
        <w:rFonts w:ascii="Courier New" w:hAnsi="Courier New" w:cs="Courier New" w:hint="default"/>
      </w:rPr>
    </w:lvl>
    <w:lvl w:ilvl="5" w:tplc="08090005" w:tentative="1">
      <w:start w:val="1"/>
      <w:numFmt w:val="bullet"/>
      <w:lvlText w:val=""/>
      <w:lvlJc w:val="left"/>
      <w:pPr>
        <w:ind w:left="6903" w:hanging="360"/>
      </w:pPr>
      <w:rPr>
        <w:rFonts w:ascii="Wingdings" w:hAnsi="Wingdings" w:hint="default"/>
      </w:rPr>
    </w:lvl>
    <w:lvl w:ilvl="6" w:tplc="08090001" w:tentative="1">
      <w:start w:val="1"/>
      <w:numFmt w:val="bullet"/>
      <w:lvlText w:val=""/>
      <w:lvlJc w:val="left"/>
      <w:pPr>
        <w:ind w:left="7623" w:hanging="360"/>
      </w:pPr>
      <w:rPr>
        <w:rFonts w:ascii="Symbol" w:hAnsi="Symbol" w:hint="default"/>
      </w:rPr>
    </w:lvl>
    <w:lvl w:ilvl="7" w:tplc="08090003" w:tentative="1">
      <w:start w:val="1"/>
      <w:numFmt w:val="bullet"/>
      <w:lvlText w:val="o"/>
      <w:lvlJc w:val="left"/>
      <w:pPr>
        <w:ind w:left="8343" w:hanging="360"/>
      </w:pPr>
      <w:rPr>
        <w:rFonts w:ascii="Courier New" w:hAnsi="Courier New" w:cs="Courier New" w:hint="default"/>
      </w:rPr>
    </w:lvl>
    <w:lvl w:ilvl="8" w:tplc="08090005" w:tentative="1">
      <w:start w:val="1"/>
      <w:numFmt w:val="bullet"/>
      <w:lvlText w:val=""/>
      <w:lvlJc w:val="left"/>
      <w:pPr>
        <w:ind w:left="9063" w:hanging="360"/>
      </w:pPr>
      <w:rPr>
        <w:rFonts w:ascii="Wingdings" w:hAnsi="Wingdings" w:hint="default"/>
      </w:rPr>
    </w:lvl>
  </w:abstractNum>
  <w:abstractNum w:abstractNumId="4">
    <w:nsid w:val="2FC42531"/>
    <w:multiLevelType w:val="hybridMultilevel"/>
    <w:tmpl w:val="A208823E"/>
    <w:lvl w:ilvl="0" w:tplc="6E02C488">
      <w:numFmt w:val="bullet"/>
      <w:lvlText w:val=""/>
      <w:lvlJc w:val="left"/>
      <w:pPr>
        <w:ind w:left="945" w:hanging="585"/>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A8672FB"/>
    <w:multiLevelType w:val="hybridMultilevel"/>
    <w:tmpl w:val="BE0E9A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C4C4D77"/>
    <w:multiLevelType w:val="hybridMultilevel"/>
    <w:tmpl w:val="21C4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4F720E5"/>
    <w:multiLevelType w:val="hybridMultilevel"/>
    <w:tmpl w:val="56CAD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797539A"/>
    <w:multiLevelType w:val="hybridMultilevel"/>
    <w:tmpl w:val="0CF09E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6D15EC"/>
    <w:multiLevelType w:val="hybridMultilevel"/>
    <w:tmpl w:val="E57C87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9865397"/>
    <w:multiLevelType w:val="hybridMultilevel"/>
    <w:tmpl w:val="0C64A080"/>
    <w:lvl w:ilvl="0" w:tplc="0608AD3C">
      <w:start w:val="1"/>
      <w:numFmt w:val="bullet"/>
      <w:lvlText w:val="•"/>
      <w:lvlJc w:val="left"/>
      <w:pPr>
        <w:ind w:left="3120" w:hanging="360"/>
      </w:pPr>
      <w:rPr>
        <w:rFonts w:ascii="Arial" w:hAnsi="Aria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1">
    <w:nsid w:val="7C797764"/>
    <w:multiLevelType w:val="hybridMultilevel"/>
    <w:tmpl w:val="B9B86B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
  </w:num>
  <w:num w:numId="5">
    <w:abstractNumId w:val="2"/>
  </w:num>
  <w:num w:numId="6">
    <w:abstractNumId w:val="2"/>
  </w:num>
  <w:num w:numId="7">
    <w:abstractNumId w:val="10"/>
  </w:num>
  <w:num w:numId="8">
    <w:abstractNumId w:val="0"/>
  </w:num>
  <w:num w:numId="9">
    <w:abstractNumId w:val="5"/>
  </w:num>
  <w:num w:numId="10">
    <w:abstractNumId w:val="4"/>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F7"/>
    <w:rsid w:val="00033AF7"/>
    <w:rsid w:val="000355C1"/>
    <w:rsid w:val="00036E74"/>
    <w:rsid w:val="00050140"/>
    <w:rsid w:val="00072CD4"/>
    <w:rsid w:val="000913C5"/>
    <w:rsid w:val="000959ED"/>
    <w:rsid w:val="00096F13"/>
    <w:rsid w:val="000D0971"/>
    <w:rsid w:val="001343E5"/>
    <w:rsid w:val="00144A46"/>
    <w:rsid w:val="00182FE9"/>
    <w:rsid w:val="00190D4F"/>
    <w:rsid w:val="00194378"/>
    <w:rsid w:val="001E59C6"/>
    <w:rsid w:val="002302A3"/>
    <w:rsid w:val="00253702"/>
    <w:rsid w:val="0029027F"/>
    <w:rsid w:val="002B24E9"/>
    <w:rsid w:val="002C4F2C"/>
    <w:rsid w:val="002E0AEA"/>
    <w:rsid w:val="00322DC4"/>
    <w:rsid w:val="00335C5A"/>
    <w:rsid w:val="00366F86"/>
    <w:rsid w:val="003A6CC3"/>
    <w:rsid w:val="003C2E29"/>
    <w:rsid w:val="003C3D8C"/>
    <w:rsid w:val="003E026A"/>
    <w:rsid w:val="004129A4"/>
    <w:rsid w:val="004540A3"/>
    <w:rsid w:val="004A3D65"/>
    <w:rsid w:val="004B214B"/>
    <w:rsid w:val="004C2BCE"/>
    <w:rsid w:val="00536790"/>
    <w:rsid w:val="005870C7"/>
    <w:rsid w:val="005E2834"/>
    <w:rsid w:val="00630C5F"/>
    <w:rsid w:val="00652444"/>
    <w:rsid w:val="006937DE"/>
    <w:rsid w:val="006B19CA"/>
    <w:rsid w:val="006B490A"/>
    <w:rsid w:val="006F4C3F"/>
    <w:rsid w:val="006F58B4"/>
    <w:rsid w:val="00720C91"/>
    <w:rsid w:val="00755B1D"/>
    <w:rsid w:val="007762C9"/>
    <w:rsid w:val="007A33B8"/>
    <w:rsid w:val="0081213F"/>
    <w:rsid w:val="008229CB"/>
    <w:rsid w:val="00837C49"/>
    <w:rsid w:val="00852647"/>
    <w:rsid w:val="008970A2"/>
    <w:rsid w:val="008A0E1A"/>
    <w:rsid w:val="00922BF8"/>
    <w:rsid w:val="00925F0F"/>
    <w:rsid w:val="00930A48"/>
    <w:rsid w:val="00940E5B"/>
    <w:rsid w:val="0096676E"/>
    <w:rsid w:val="00967CAD"/>
    <w:rsid w:val="009C3147"/>
    <w:rsid w:val="00A151A9"/>
    <w:rsid w:val="00A50B8C"/>
    <w:rsid w:val="00A53B0E"/>
    <w:rsid w:val="00AE7E65"/>
    <w:rsid w:val="00B10338"/>
    <w:rsid w:val="00B4181E"/>
    <w:rsid w:val="00B42394"/>
    <w:rsid w:val="00B9504D"/>
    <w:rsid w:val="00C27BBC"/>
    <w:rsid w:val="00C450F6"/>
    <w:rsid w:val="00CC14F4"/>
    <w:rsid w:val="00D531A8"/>
    <w:rsid w:val="00D6322A"/>
    <w:rsid w:val="00D7018C"/>
    <w:rsid w:val="00D953FC"/>
    <w:rsid w:val="00D957FB"/>
    <w:rsid w:val="00DC3F6B"/>
    <w:rsid w:val="00DC7ED3"/>
    <w:rsid w:val="00DD6A69"/>
    <w:rsid w:val="00DD6D11"/>
    <w:rsid w:val="00DE241F"/>
    <w:rsid w:val="00E02056"/>
    <w:rsid w:val="00E231AB"/>
    <w:rsid w:val="00E3441A"/>
    <w:rsid w:val="00E40E7D"/>
    <w:rsid w:val="00E7531A"/>
    <w:rsid w:val="00EA25FC"/>
    <w:rsid w:val="00F06216"/>
    <w:rsid w:val="00F439B6"/>
    <w:rsid w:val="00F47B7B"/>
    <w:rsid w:val="00F614C6"/>
    <w:rsid w:val="00F87E50"/>
    <w:rsid w:val="00FC1B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F7"/>
    <w:rPr>
      <w:rFonts w:ascii="Tahoma" w:hAnsi="Tahoma" w:cs="Tahoma"/>
      <w:sz w:val="16"/>
      <w:szCs w:val="16"/>
    </w:rPr>
  </w:style>
  <w:style w:type="paragraph" w:styleId="Title">
    <w:name w:val="Title"/>
    <w:basedOn w:val="Normal"/>
    <w:next w:val="Normal"/>
    <w:link w:val="TitleChar"/>
    <w:uiPriority w:val="10"/>
    <w:qFormat/>
    <w:rsid w:val="00033A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AF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33AF7"/>
    <w:rPr>
      <w:color w:val="0000FF" w:themeColor="hyperlink"/>
      <w:u w:val="single"/>
    </w:rPr>
  </w:style>
  <w:style w:type="table" w:styleId="TableGrid">
    <w:name w:val="Table Grid"/>
    <w:basedOn w:val="TableNormal"/>
    <w:uiPriority w:val="39"/>
    <w:rsid w:val="008A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8A0E1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2B24E9"/>
    <w:pPr>
      <w:ind w:left="720"/>
      <w:contextualSpacing/>
    </w:pPr>
  </w:style>
  <w:style w:type="character" w:customStyle="1" w:styleId="jsgrdq">
    <w:name w:val="jsgrdq"/>
    <w:basedOn w:val="DefaultParagraphFont"/>
    <w:rsid w:val="000355C1"/>
  </w:style>
  <w:style w:type="paragraph" w:styleId="Header">
    <w:name w:val="header"/>
    <w:basedOn w:val="Normal"/>
    <w:link w:val="HeaderChar"/>
    <w:uiPriority w:val="99"/>
    <w:unhideWhenUsed/>
    <w:rsid w:val="00144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A46"/>
  </w:style>
  <w:style w:type="paragraph" w:styleId="Footer">
    <w:name w:val="footer"/>
    <w:basedOn w:val="Normal"/>
    <w:link w:val="FooterChar"/>
    <w:uiPriority w:val="99"/>
    <w:unhideWhenUsed/>
    <w:rsid w:val="00144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F7"/>
    <w:rPr>
      <w:rFonts w:ascii="Tahoma" w:hAnsi="Tahoma" w:cs="Tahoma"/>
      <w:sz w:val="16"/>
      <w:szCs w:val="16"/>
    </w:rPr>
  </w:style>
  <w:style w:type="paragraph" w:styleId="Title">
    <w:name w:val="Title"/>
    <w:basedOn w:val="Normal"/>
    <w:next w:val="Normal"/>
    <w:link w:val="TitleChar"/>
    <w:uiPriority w:val="10"/>
    <w:qFormat/>
    <w:rsid w:val="00033A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AF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33AF7"/>
    <w:rPr>
      <w:color w:val="0000FF" w:themeColor="hyperlink"/>
      <w:u w:val="single"/>
    </w:rPr>
  </w:style>
  <w:style w:type="table" w:styleId="TableGrid">
    <w:name w:val="Table Grid"/>
    <w:basedOn w:val="TableNormal"/>
    <w:uiPriority w:val="39"/>
    <w:rsid w:val="008A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8A0E1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2B24E9"/>
    <w:pPr>
      <w:ind w:left="720"/>
      <w:contextualSpacing/>
    </w:pPr>
  </w:style>
  <w:style w:type="character" w:customStyle="1" w:styleId="jsgrdq">
    <w:name w:val="jsgrdq"/>
    <w:basedOn w:val="DefaultParagraphFont"/>
    <w:rsid w:val="000355C1"/>
  </w:style>
  <w:style w:type="paragraph" w:styleId="Header">
    <w:name w:val="header"/>
    <w:basedOn w:val="Normal"/>
    <w:link w:val="HeaderChar"/>
    <w:uiPriority w:val="99"/>
    <w:unhideWhenUsed/>
    <w:rsid w:val="00144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A46"/>
  </w:style>
  <w:style w:type="paragraph" w:styleId="Footer">
    <w:name w:val="footer"/>
    <w:basedOn w:val="Normal"/>
    <w:link w:val="FooterChar"/>
    <w:uiPriority w:val="99"/>
    <w:unhideWhenUsed/>
    <w:rsid w:val="00144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3345">
      <w:bodyDiv w:val="1"/>
      <w:marLeft w:val="0"/>
      <w:marRight w:val="0"/>
      <w:marTop w:val="0"/>
      <w:marBottom w:val="0"/>
      <w:divBdr>
        <w:top w:val="none" w:sz="0" w:space="0" w:color="auto"/>
        <w:left w:val="none" w:sz="0" w:space="0" w:color="auto"/>
        <w:bottom w:val="none" w:sz="0" w:space="0" w:color="auto"/>
        <w:right w:val="none" w:sz="0" w:space="0" w:color="auto"/>
      </w:divBdr>
    </w:div>
    <w:div w:id="592475171">
      <w:bodyDiv w:val="1"/>
      <w:marLeft w:val="0"/>
      <w:marRight w:val="0"/>
      <w:marTop w:val="0"/>
      <w:marBottom w:val="0"/>
      <w:divBdr>
        <w:top w:val="none" w:sz="0" w:space="0" w:color="auto"/>
        <w:left w:val="none" w:sz="0" w:space="0" w:color="auto"/>
        <w:bottom w:val="none" w:sz="0" w:space="0" w:color="auto"/>
        <w:right w:val="none" w:sz="0" w:space="0" w:color="auto"/>
      </w:divBdr>
    </w:div>
    <w:div w:id="799684451">
      <w:bodyDiv w:val="1"/>
      <w:marLeft w:val="0"/>
      <w:marRight w:val="0"/>
      <w:marTop w:val="0"/>
      <w:marBottom w:val="0"/>
      <w:divBdr>
        <w:top w:val="none" w:sz="0" w:space="0" w:color="auto"/>
        <w:left w:val="none" w:sz="0" w:space="0" w:color="auto"/>
        <w:bottom w:val="none" w:sz="0" w:space="0" w:color="auto"/>
        <w:right w:val="none" w:sz="0" w:space="0" w:color="auto"/>
      </w:divBdr>
    </w:div>
    <w:div w:id="950160709">
      <w:bodyDiv w:val="1"/>
      <w:marLeft w:val="0"/>
      <w:marRight w:val="0"/>
      <w:marTop w:val="0"/>
      <w:marBottom w:val="0"/>
      <w:divBdr>
        <w:top w:val="none" w:sz="0" w:space="0" w:color="auto"/>
        <w:left w:val="none" w:sz="0" w:space="0" w:color="auto"/>
        <w:bottom w:val="none" w:sz="0" w:space="0" w:color="auto"/>
        <w:right w:val="none" w:sz="0" w:space="0" w:color="auto"/>
      </w:divBdr>
    </w:div>
    <w:div w:id="1108239902">
      <w:bodyDiv w:val="1"/>
      <w:marLeft w:val="0"/>
      <w:marRight w:val="0"/>
      <w:marTop w:val="0"/>
      <w:marBottom w:val="0"/>
      <w:divBdr>
        <w:top w:val="none" w:sz="0" w:space="0" w:color="auto"/>
        <w:left w:val="none" w:sz="0" w:space="0" w:color="auto"/>
        <w:bottom w:val="none" w:sz="0" w:space="0" w:color="auto"/>
        <w:right w:val="none" w:sz="0" w:space="0" w:color="auto"/>
      </w:divBdr>
    </w:div>
    <w:div w:id="1584757278">
      <w:bodyDiv w:val="1"/>
      <w:marLeft w:val="0"/>
      <w:marRight w:val="0"/>
      <w:marTop w:val="0"/>
      <w:marBottom w:val="0"/>
      <w:divBdr>
        <w:top w:val="none" w:sz="0" w:space="0" w:color="auto"/>
        <w:left w:val="none" w:sz="0" w:space="0" w:color="auto"/>
        <w:bottom w:val="none" w:sz="0" w:space="0" w:color="auto"/>
        <w:right w:val="none" w:sz="0" w:space="0" w:color="auto"/>
      </w:divBdr>
    </w:div>
    <w:div w:id="1805540733">
      <w:bodyDiv w:val="1"/>
      <w:marLeft w:val="0"/>
      <w:marRight w:val="0"/>
      <w:marTop w:val="0"/>
      <w:marBottom w:val="0"/>
      <w:divBdr>
        <w:top w:val="none" w:sz="0" w:space="0" w:color="auto"/>
        <w:left w:val="none" w:sz="0" w:space="0" w:color="auto"/>
        <w:bottom w:val="none" w:sz="0" w:space="0" w:color="auto"/>
        <w:right w:val="none" w:sz="0" w:space="0" w:color="auto"/>
      </w:divBdr>
    </w:div>
    <w:div w:id="1816991903">
      <w:bodyDiv w:val="1"/>
      <w:marLeft w:val="0"/>
      <w:marRight w:val="0"/>
      <w:marTop w:val="0"/>
      <w:marBottom w:val="0"/>
      <w:divBdr>
        <w:top w:val="none" w:sz="0" w:space="0" w:color="auto"/>
        <w:left w:val="none" w:sz="0" w:space="0" w:color="auto"/>
        <w:bottom w:val="none" w:sz="0" w:space="0" w:color="auto"/>
        <w:right w:val="none" w:sz="0" w:space="0" w:color="auto"/>
      </w:divBdr>
    </w:div>
    <w:div w:id="1864778061">
      <w:bodyDiv w:val="1"/>
      <w:marLeft w:val="0"/>
      <w:marRight w:val="0"/>
      <w:marTop w:val="0"/>
      <w:marBottom w:val="0"/>
      <w:divBdr>
        <w:top w:val="none" w:sz="0" w:space="0" w:color="auto"/>
        <w:left w:val="none" w:sz="0" w:space="0" w:color="auto"/>
        <w:bottom w:val="none" w:sz="0" w:space="0" w:color="auto"/>
        <w:right w:val="none" w:sz="0" w:space="0" w:color="auto"/>
      </w:divBdr>
    </w:div>
    <w:div w:id="1870950810">
      <w:bodyDiv w:val="1"/>
      <w:marLeft w:val="0"/>
      <w:marRight w:val="0"/>
      <w:marTop w:val="0"/>
      <w:marBottom w:val="0"/>
      <w:divBdr>
        <w:top w:val="none" w:sz="0" w:space="0" w:color="auto"/>
        <w:left w:val="none" w:sz="0" w:space="0" w:color="auto"/>
        <w:bottom w:val="none" w:sz="0" w:space="0" w:color="auto"/>
        <w:right w:val="none" w:sz="0" w:space="0" w:color="auto"/>
      </w:divBdr>
    </w:div>
    <w:div w:id="20335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linktr.ee/BetterFingl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urphy@nspartnership.ie" TargetMode="External"/><Relationship Id="rId7" Type="http://schemas.openxmlformats.org/officeDocument/2006/relationships/footnotes" Target="footnotes.xml"/><Relationship Id="rId12" Type="http://schemas.openxmlformats.org/officeDocument/2006/relationships/hyperlink" Target="mailto:cliodhna.mahony@tusla.ie" TargetMode="External"/><Relationship Id="rId17" Type="http://schemas.openxmlformats.org/officeDocument/2006/relationships/hyperlink" Target="https://linktr.ee/BetterFinglas" TargetMode="External"/><Relationship Id="rId25" Type="http://schemas.openxmlformats.org/officeDocument/2006/relationships/hyperlink" Target="mailto:sandra.taylor@hse.ie" TargetMode="External"/><Relationship Id="rId2" Type="http://schemas.openxmlformats.org/officeDocument/2006/relationships/numbering" Target="numbering.xml"/><Relationship Id="rId16" Type="http://schemas.openxmlformats.org/officeDocument/2006/relationships/hyperlink" Target="https://linktr.ee/BetterFinglas" TargetMode="External"/><Relationship Id="rId20" Type="http://schemas.openxmlformats.org/officeDocument/2006/relationships/hyperlink" Target="mailto:cliodhna.mahony@tusla.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psc.ie/your-county-cypsc/dublin-city-north.279.html" TargetMode="External"/><Relationship Id="rId24" Type="http://schemas.openxmlformats.org/officeDocument/2006/relationships/hyperlink" Target="mailto:cliodhna.mahony@tusla.ie" TargetMode="External"/><Relationship Id="rId5" Type="http://schemas.openxmlformats.org/officeDocument/2006/relationships/settings" Target="settings.xml"/><Relationship Id="rId15" Type="http://schemas.openxmlformats.org/officeDocument/2006/relationships/hyperlink" Target="https://linktr.ee/BetterFinglas" TargetMode="External"/><Relationship Id="rId23" Type="http://schemas.openxmlformats.org/officeDocument/2006/relationships/hyperlink" Target="mailto:cliodhna.mahony@tusla.ie" TargetMode="External"/><Relationship Id="rId10" Type="http://schemas.openxmlformats.org/officeDocument/2006/relationships/image" Target="media/image2.png"/><Relationship Id="rId19" Type="http://schemas.openxmlformats.org/officeDocument/2006/relationships/hyperlink" Target="mailto:cliodhna.mahony@tusla.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liodhna.mahony@tusla.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0543200-7C11-4116-B791-E5601AEE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Cliodhna Mahony</dc:creator>
  <cp:lastModifiedBy>Cliodhna Mahony</cp:lastModifiedBy>
  <cp:revision>15</cp:revision>
  <cp:lastPrinted>2021-09-22T15:13:00Z</cp:lastPrinted>
  <dcterms:created xsi:type="dcterms:W3CDTF">2021-09-24T09:35:00Z</dcterms:created>
  <dcterms:modified xsi:type="dcterms:W3CDTF">2021-10-05T13:50:00Z</dcterms:modified>
</cp:coreProperties>
</file>