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3A" w:rsidRPr="00272316" w:rsidRDefault="0077123A" w:rsidP="00744288">
      <w:pPr>
        <w:spacing w:after="0" w:line="360" w:lineRule="auto"/>
        <w:jc w:val="right"/>
        <w:rPr>
          <w:rFonts w:ascii="Georgia" w:hAnsi="Georgia"/>
          <w:i/>
          <w:sz w:val="24"/>
          <w:szCs w:val="24"/>
        </w:rPr>
      </w:pPr>
      <w:r w:rsidRPr="00272316">
        <w:rPr>
          <w:rFonts w:ascii="Georgia" w:hAnsi="Georgia"/>
          <w:i/>
          <w:noProof/>
          <w:sz w:val="24"/>
          <w:szCs w:val="24"/>
        </w:rPr>
        <w:drawing>
          <wp:inline distT="0" distB="0" distL="0" distR="0">
            <wp:extent cx="1406304" cy="1085041"/>
            <wp:effectExtent l="19050" t="0" r="3396" b="0"/>
            <wp:docPr id="1" name="Picture 1" descr="C:\Users\annetimonymeehan\LCDC &amp; CYPSC\Documents\CYPSC logos\Sn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timonymeehan\LCDC &amp; CYPSC\Documents\CYPSC logos\Snip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74" cy="108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3A" w:rsidRPr="00272316" w:rsidRDefault="00BB02D9" w:rsidP="0077123A">
      <w:pPr>
        <w:spacing w:after="0" w:line="360" w:lineRule="auto"/>
        <w:jc w:val="right"/>
        <w:rPr>
          <w:rFonts w:ascii="Georgia" w:hAnsi="Georgia"/>
          <w:i/>
        </w:rPr>
      </w:pPr>
      <w:r w:rsidRPr="00272316">
        <w:rPr>
          <w:rFonts w:ascii="Georgia" w:hAnsi="Georgia"/>
          <w:i/>
        </w:rPr>
        <w:t xml:space="preserve">**Photos will be issued by </w:t>
      </w:r>
      <w:r w:rsidR="00284CE3">
        <w:rPr>
          <w:rFonts w:ascii="Georgia" w:hAnsi="Georgia"/>
          <w:i/>
        </w:rPr>
        <w:t xml:space="preserve">Clive </w:t>
      </w:r>
      <w:proofErr w:type="spellStart"/>
      <w:r w:rsidR="00284CE3">
        <w:rPr>
          <w:rFonts w:ascii="Georgia" w:hAnsi="Georgia"/>
          <w:i/>
        </w:rPr>
        <w:t>Wassoon</w:t>
      </w:r>
      <w:proofErr w:type="spellEnd"/>
      <w:r w:rsidRPr="00272316">
        <w:rPr>
          <w:rFonts w:ascii="Georgia" w:hAnsi="Georgia"/>
          <w:i/>
        </w:rPr>
        <w:t>*</w:t>
      </w:r>
      <w:r w:rsidR="00284CE3" w:rsidRPr="00272316">
        <w:rPr>
          <w:rFonts w:ascii="Georgia" w:hAnsi="Georgia"/>
          <w:i/>
        </w:rPr>
        <w:t xml:space="preserve"> </w:t>
      </w:r>
      <w:r w:rsidRPr="00272316">
        <w:rPr>
          <w:rFonts w:ascii="Georgia" w:hAnsi="Georgia"/>
          <w:i/>
        </w:rPr>
        <w:t>*</w:t>
      </w:r>
    </w:p>
    <w:p w:rsidR="00744288" w:rsidRPr="00272316" w:rsidRDefault="00744288" w:rsidP="0077123A">
      <w:pPr>
        <w:spacing w:after="0" w:line="360" w:lineRule="auto"/>
        <w:jc w:val="center"/>
        <w:rPr>
          <w:rFonts w:ascii="Georgia" w:hAnsi="Georgia"/>
          <w:b/>
        </w:rPr>
      </w:pPr>
    </w:p>
    <w:p w:rsidR="00945F39" w:rsidRDefault="0077123A" w:rsidP="0077123A">
      <w:pPr>
        <w:spacing w:after="0" w:line="360" w:lineRule="auto"/>
        <w:jc w:val="center"/>
        <w:rPr>
          <w:rFonts w:ascii="Georgia" w:hAnsi="Georgia"/>
          <w:b/>
        </w:rPr>
      </w:pPr>
      <w:r w:rsidRPr="00272316">
        <w:rPr>
          <w:rFonts w:ascii="Georgia" w:hAnsi="Georgia"/>
          <w:b/>
        </w:rPr>
        <w:t xml:space="preserve">Donegal </w:t>
      </w:r>
      <w:proofErr w:type="gramStart"/>
      <w:r w:rsidRPr="00272316">
        <w:rPr>
          <w:rFonts w:ascii="Georgia" w:hAnsi="Georgia"/>
          <w:b/>
        </w:rPr>
        <w:t>CYPSC,</w:t>
      </w:r>
      <w:proofErr w:type="gramEnd"/>
      <w:r w:rsidRPr="00272316">
        <w:rPr>
          <w:rFonts w:ascii="Georgia" w:hAnsi="Georgia"/>
          <w:b/>
        </w:rPr>
        <w:t xml:space="preserve"> Launches the Children &amp; Young People’s Plan 2018-2020 with a Learning Seminar entitled,</w:t>
      </w:r>
    </w:p>
    <w:p w:rsidR="0077123A" w:rsidRDefault="0077123A" w:rsidP="0077123A">
      <w:pPr>
        <w:spacing w:after="0" w:line="360" w:lineRule="auto"/>
        <w:jc w:val="center"/>
        <w:rPr>
          <w:rFonts w:ascii="Georgia" w:hAnsi="Georgia"/>
        </w:rPr>
      </w:pPr>
      <w:r w:rsidRPr="00272316">
        <w:rPr>
          <w:rFonts w:ascii="Georgia" w:hAnsi="Georgia"/>
          <w:b/>
          <w:i/>
        </w:rPr>
        <w:t xml:space="preserve"> </w:t>
      </w:r>
      <w:r w:rsidRPr="00272316">
        <w:rPr>
          <w:rFonts w:ascii="Georgia" w:hAnsi="Georgia"/>
          <w:b/>
        </w:rPr>
        <w:t>‘Re-imagining Disability, from Accepting Diversity to True Inclusion’</w:t>
      </w:r>
      <w:r w:rsidRPr="00272316">
        <w:rPr>
          <w:rFonts w:ascii="Georgia" w:hAnsi="Georgia"/>
        </w:rPr>
        <w:t>,</w:t>
      </w:r>
    </w:p>
    <w:p w:rsidR="00D67456" w:rsidRDefault="00D67456" w:rsidP="0077123A">
      <w:pPr>
        <w:spacing w:after="0" w:line="360" w:lineRule="auto"/>
        <w:jc w:val="center"/>
        <w:rPr>
          <w:rFonts w:ascii="Georgia" w:hAnsi="Georgia"/>
        </w:rPr>
      </w:pPr>
    </w:p>
    <w:p w:rsidR="00D67456" w:rsidRPr="00D67456" w:rsidRDefault="00D67456" w:rsidP="00D67456">
      <w:pPr>
        <w:spacing w:line="360" w:lineRule="auto"/>
        <w:rPr>
          <w:rFonts w:ascii="Georgia" w:hAnsi="Georgia"/>
          <w:i/>
        </w:rPr>
      </w:pPr>
      <w:proofErr w:type="gramStart"/>
      <w:r w:rsidRPr="00D67456">
        <w:rPr>
          <w:rFonts w:ascii="Georgia" w:hAnsi="Georgia"/>
          <w:i/>
        </w:rPr>
        <w:t>“ Seeing</w:t>
      </w:r>
      <w:proofErr w:type="gramEnd"/>
      <w:r w:rsidRPr="00D67456">
        <w:rPr>
          <w:rFonts w:ascii="Georgia" w:hAnsi="Georgia"/>
          <w:i/>
        </w:rPr>
        <w:t xml:space="preserve"> the person first and the disability second is the overwhelming message of the day, a fantastic event putting the spotlight on disability services in Donegal” </w:t>
      </w:r>
      <w:proofErr w:type="spellStart"/>
      <w:r w:rsidR="00D362B2">
        <w:rPr>
          <w:rFonts w:ascii="Georgia" w:hAnsi="Georgia"/>
          <w:i/>
        </w:rPr>
        <w:t>VoxPop</w:t>
      </w:r>
      <w:proofErr w:type="spellEnd"/>
      <w:r w:rsidR="00D362B2">
        <w:rPr>
          <w:rFonts w:ascii="Georgia" w:hAnsi="Georgia"/>
          <w:i/>
        </w:rPr>
        <w:t xml:space="preserve"> comment from </w:t>
      </w:r>
      <w:r w:rsidR="00281FAE">
        <w:rPr>
          <w:rFonts w:ascii="Georgia" w:hAnsi="Georgia"/>
          <w:i/>
        </w:rPr>
        <w:t>Lorraine Thompson,</w:t>
      </w:r>
      <w:r w:rsidRPr="00D67456">
        <w:rPr>
          <w:rFonts w:ascii="Georgia" w:hAnsi="Georgia"/>
          <w:i/>
        </w:rPr>
        <w:t xml:space="preserve"> D</w:t>
      </w:r>
      <w:r w:rsidR="00A01E78">
        <w:rPr>
          <w:rFonts w:ascii="Georgia" w:hAnsi="Georgia"/>
          <w:i/>
        </w:rPr>
        <w:t>onegal Youth Service</w:t>
      </w:r>
    </w:p>
    <w:p w:rsidR="0077123A" w:rsidRPr="00272316" w:rsidRDefault="0077123A" w:rsidP="0077123A">
      <w:pPr>
        <w:spacing w:after="0" w:line="360" w:lineRule="auto"/>
        <w:jc w:val="both"/>
        <w:rPr>
          <w:rFonts w:ascii="Georgia" w:hAnsi="Georgia"/>
          <w:i/>
        </w:rPr>
      </w:pPr>
    </w:p>
    <w:p w:rsidR="0077123A" w:rsidRPr="00272316" w:rsidRDefault="00BB02D9" w:rsidP="0077123A">
      <w:pPr>
        <w:spacing w:after="0" w:line="360" w:lineRule="auto"/>
        <w:jc w:val="both"/>
        <w:rPr>
          <w:rFonts w:ascii="Georgia" w:hAnsi="Georgia"/>
        </w:rPr>
      </w:pPr>
      <w:r w:rsidRPr="00272316">
        <w:rPr>
          <w:rFonts w:ascii="Georgia" w:hAnsi="Georgia"/>
          <w:b/>
        </w:rPr>
        <w:t>Wednesday 10</w:t>
      </w:r>
      <w:r w:rsidRPr="00272316">
        <w:rPr>
          <w:rFonts w:ascii="Georgia" w:hAnsi="Georgia"/>
          <w:b/>
          <w:vertAlign w:val="superscript"/>
        </w:rPr>
        <w:t>th</w:t>
      </w:r>
      <w:r w:rsidRPr="00272316">
        <w:rPr>
          <w:rFonts w:ascii="Georgia" w:hAnsi="Georgia"/>
          <w:b/>
        </w:rPr>
        <w:t xml:space="preserve"> October 2018:</w:t>
      </w:r>
      <w:r w:rsidRPr="00272316">
        <w:rPr>
          <w:rFonts w:ascii="Georgia" w:hAnsi="Georgia"/>
        </w:rPr>
        <w:t xml:space="preserve"> </w:t>
      </w:r>
      <w:r w:rsidR="0077123A" w:rsidRPr="00272316">
        <w:rPr>
          <w:rFonts w:ascii="Georgia" w:hAnsi="Georgia"/>
        </w:rPr>
        <w:t xml:space="preserve">Donegal Children &amp; Young People’s Services Committee </w:t>
      </w:r>
      <w:r w:rsidRPr="00272316">
        <w:rPr>
          <w:rFonts w:ascii="Georgia" w:hAnsi="Georgia"/>
        </w:rPr>
        <w:t>(</w:t>
      </w:r>
      <w:proofErr w:type="gramStart"/>
      <w:r w:rsidRPr="00272316">
        <w:rPr>
          <w:rFonts w:ascii="Georgia" w:hAnsi="Georgia"/>
        </w:rPr>
        <w:t>CYPSC )</w:t>
      </w:r>
      <w:proofErr w:type="gramEnd"/>
      <w:r w:rsidR="0077123A" w:rsidRPr="00272316">
        <w:rPr>
          <w:rFonts w:ascii="Georgia" w:hAnsi="Georgia"/>
        </w:rPr>
        <w:t xml:space="preserve"> celebrate</w:t>
      </w:r>
      <w:r w:rsidR="007C6084">
        <w:rPr>
          <w:rFonts w:ascii="Georgia" w:hAnsi="Georgia"/>
        </w:rPr>
        <w:t>d</w:t>
      </w:r>
      <w:r w:rsidR="0077123A" w:rsidRPr="00272316">
        <w:rPr>
          <w:rFonts w:ascii="Georgia" w:hAnsi="Georgia"/>
        </w:rPr>
        <w:t xml:space="preserve"> the Launch of the Children and Young people’s Plan (CYPP) 2018 -2020 on the 10</w:t>
      </w:r>
      <w:r w:rsidR="0077123A" w:rsidRPr="00272316">
        <w:rPr>
          <w:rFonts w:ascii="Georgia" w:hAnsi="Georgia"/>
          <w:vertAlign w:val="superscript"/>
        </w:rPr>
        <w:t>th</w:t>
      </w:r>
      <w:r w:rsidR="0077123A" w:rsidRPr="00272316">
        <w:rPr>
          <w:rFonts w:ascii="Georgia" w:hAnsi="Georgia"/>
        </w:rPr>
        <w:t xml:space="preserve"> October 2018, at the </w:t>
      </w:r>
      <w:proofErr w:type="spellStart"/>
      <w:r w:rsidR="0077123A" w:rsidRPr="00272316">
        <w:rPr>
          <w:rFonts w:ascii="Georgia" w:hAnsi="Georgia"/>
        </w:rPr>
        <w:t>Clanree</w:t>
      </w:r>
      <w:proofErr w:type="spellEnd"/>
      <w:r w:rsidR="0077123A" w:rsidRPr="00272316">
        <w:rPr>
          <w:rFonts w:ascii="Georgia" w:hAnsi="Georgia"/>
        </w:rPr>
        <w:t xml:space="preserve"> Hotel, </w:t>
      </w:r>
      <w:proofErr w:type="spellStart"/>
      <w:r w:rsidR="0077123A" w:rsidRPr="00272316">
        <w:rPr>
          <w:rFonts w:ascii="Georgia" w:hAnsi="Georgia"/>
        </w:rPr>
        <w:t>Letterkenny</w:t>
      </w:r>
      <w:proofErr w:type="spellEnd"/>
      <w:r w:rsidR="0077123A" w:rsidRPr="00272316">
        <w:rPr>
          <w:rFonts w:ascii="Georgia" w:hAnsi="Georgia"/>
        </w:rPr>
        <w:t xml:space="preserve">, </w:t>
      </w:r>
      <w:r w:rsidRPr="00272316">
        <w:rPr>
          <w:rFonts w:ascii="Georgia" w:hAnsi="Georgia"/>
        </w:rPr>
        <w:t>Co. Donegal. This celebration, c</w:t>
      </w:r>
      <w:r w:rsidR="0077123A" w:rsidRPr="00272316">
        <w:rPr>
          <w:rFonts w:ascii="Georgia" w:hAnsi="Georgia"/>
        </w:rPr>
        <w:t xml:space="preserve">haired by </w:t>
      </w:r>
      <w:r w:rsidR="0077123A" w:rsidRPr="00272316">
        <w:rPr>
          <w:rFonts w:ascii="Georgia" w:hAnsi="Georgia"/>
          <w:b/>
        </w:rPr>
        <w:t>G</w:t>
      </w:r>
      <w:r w:rsidR="00702FC3">
        <w:rPr>
          <w:rFonts w:ascii="Georgia" w:hAnsi="Georgia"/>
          <w:b/>
        </w:rPr>
        <w:t xml:space="preserve">erry Hone, CYPSC Chairperson, </w:t>
      </w:r>
      <w:r w:rsidR="0077123A" w:rsidRPr="00272316">
        <w:rPr>
          <w:rFonts w:ascii="Georgia" w:hAnsi="Georgia"/>
          <w:b/>
        </w:rPr>
        <w:t xml:space="preserve">Area Manager </w:t>
      </w:r>
      <w:proofErr w:type="spellStart"/>
      <w:r w:rsidR="0077123A" w:rsidRPr="00272316">
        <w:rPr>
          <w:rFonts w:ascii="Georgia" w:hAnsi="Georgia"/>
          <w:b/>
        </w:rPr>
        <w:t>Tusla</w:t>
      </w:r>
      <w:proofErr w:type="spellEnd"/>
      <w:r w:rsidR="0077123A" w:rsidRPr="00272316">
        <w:rPr>
          <w:rFonts w:ascii="Georgia" w:hAnsi="Georgia"/>
          <w:b/>
        </w:rPr>
        <w:t xml:space="preserve"> </w:t>
      </w:r>
      <w:r w:rsidR="00564B7D">
        <w:rPr>
          <w:rFonts w:ascii="Georgia" w:hAnsi="Georgia"/>
          <w:b/>
        </w:rPr>
        <w:t>and Liam Ward, CYPSC</w:t>
      </w:r>
      <w:r w:rsidR="00702FC3">
        <w:rPr>
          <w:rFonts w:ascii="Georgia" w:hAnsi="Georgia"/>
          <w:b/>
        </w:rPr>
        <w:t xml:space="preserve"> Deputy Chairperson, </w:t>
      </w:r>
      <w:r w:rsidR="00564B7D">
        <w:rPr>
          <w:rFonts w:ascii="Georgia" w:hAnsi="Georgia"/>
          <w:b/>
        </w:rPr>
        <w:t xml:space="preserve">Director of Services, Donegal County Council, </w:t>
      </w:r>
      <w:r w:rsidRPr="00272316">
        <w:rPr>
          <w:rFonts w:ascii="Georgia" w:hAnsi="Georgia"/>
        </w:rPr>
        <w:t>include</w:t>
      </w:r>
      <w:r w:rsidR="007C6084">
        <w:rPr>
          <w:rFonts w:ascii="Georgia" w:hAnsi="Georgia"/>
        </w:rPr>
        <w:t>d</w:t>
      </w:r>
      <w:r w:rsidRPr="00272316">
        <w:rPr>
          <w:rFonts w:ascii="Georgia" w:hAnsi="Georgia"/>
        </w:rPr>
        <w:t xml:space="preserve"> a multi-agency networking and information sharing event and learning s</w:t>
      </w:r>
      <w:r w:rsidR="0077123A" w:rsidRPr="00272316">
        <w:rPr>
          <w:rFonts w:ascii="Georgia" w:hAnsi="Georgia"/>
        </w:rPr>
        <w:t xml:space="preserve">eminar. </w:t>
      </w:r>
    </w:p>
    <w:p w:rsidR="009A5B80" w:rsidRDefault="009A5B80" w:rsidP="0077123A">
      <w:pPr>
        <w:spacing w:after="0" w:line="360" w:lineRule="auto"/>
        <w:jc w:val="both"/>
        <w:rPr>
          <w:rFonts w:ascii="Georgia" w:hAnsi="Georgia"/>
        </w:rPr>
      </w:pPr>
    </w:p>
    <w:p w:rsidR="0077123A" w:rsidRDefault="0077123A" w:rsidP="0077123A">
      <w:pPr>
        <w:spacing w:after="0" w:line="360" w:lineRule="auto"/>
        <w:jc w:val="both"/>
        <w:rPr>
          <w:rFonts w:ascii="Georgia" w:hAnsi="Georgia"/>
        </w:rPr>
      </w:pPr>
      <w:r w:rsidRPr="00272316">
        <w:rPr>
          <w:rFonts w:ascii="Georgia" w:hAnsi="Georgia"/>
        </w:rPr>
        <w:t xml:space="preserve">The learning seminar, </w:t>
      </w:r>
      <w:r w:rsidRPr="00272316">
        <w:rPr>
          <w:rFonts w:ascii="Georgia" w:hAnsi="Georgia"/>
          <w:b/>
          <w:i/>
        </w:rPr>
        <w:t>‘</w:t>
      </w:r>
      <w:r w:rsidRPr="00272316">
        <w:rPr>
          <w:rFonts w:ascii="Georgia" w:hAnsi="Georgia"/>
          <w:i/>
        </w:rPr>
        <w:t>Re-imagining Disability, from Accepting Diversity to True Inclusion’</w:t>
      </w:r>
      <w:r w:rsidR="007C6084">
        <w:rPr>
          <w:rFonts w:ascii="Georgia" w:hAnsi="Georgia"/>
        </w:rPr>
        <w:t>,</w:t>
      </w:r>
      <w:r w:rsidRPr="00272316">
        <w:rPr>
          <w:rFonts w:ascii="Georgia" w:hAnsi="Georgia"/>
        </w:rPr>
        <w:t xml:space="preserve"> focus</w:t>
      </w:r>
      <w:r w:rsidR="007C6084">
        <w:rPr>
          <w:rFonts w:ascii="Georgia" w:hAnsi="Georgia"/>
        </w:rPr>
        <w:t>ed</w:t>
      </w:r>
      <w:r w:rsidRPr="00272316">
        <w:rPr>
          <w:rFonts w:ascii="Georgia" w:hAnsi="Georgia"/>
        </w:rPr>
        <w:t xml:space="preserve"> on the challenges to social inclusion experienced by Children &amp; Young people who have a physical, sensory or intellectual disability, and the challenges this poses for</w:t>
      </w:r>
      <w:r w:rsidR="00564B7D">
        <w:rPr>
          <w:rFonts w:ascii="Georgia" w:hAnsi="Georgia"/>
        </w:rPr>
        <w:t xml:space="preserve"> them and</w:t>
      </w:r>
      <w:r w:rsidRPr="00272316">
        <w:rPr>
          <w:rFonts w:ascii="Georgia" w:hAnsi="Georgia"/>
        </w:rPr>
        <w:t xml:space="preserve"> their families.</w:t>
      </w:r>
    </w:p>
    <w:p w:rsidR="00564B7D" w:rsidRPr="00D362B2" w:rsidRDefault="0077123A" w:rsidP="00564B7D">
      <w:pPr>
        <w:spacing w:after="0" w:line="360" w:lineRule="auto"/>
        <w:jc w:val="both"/>
        <w:rPr>
          <w:rFonts w:ascii="Georgia" w:hAnsi="Georgia"/>
          <w:i/>
        </w:rPr>
      </w:pPr>
      <w:r w:rsidRPr="00272316">
        <w:rPr>
          <w:rFonts w:ascii="Georgia" w:hAnsi="Georgia"/>
          <w:b/>
        </w:rPr>
        <w:t xml:space="preserve">Dr. </w:t>
      </w:r>
      <w:proofErr w:type="spellStart"/>
      <w:r w:rsidRPr="00272316">
        <w:rPr>
          <w:rFonts w:ascii="Georgia" w:hAnsi="Georgia"/>
          <w:b/>
        </w:rPr>
        <w:t>Bronagh</w:t>
      </w:r>
      <w:proofErr w:type="spellEnd"/>
      <w:r w:rsidRPr="00272316">
        <w:rPr>
          <w:rFonts w:ascii="Georgia" w:hAnsi="Georgia"/>
          <w:b/>
        </w:rPr>
        <w:t xml:space="preserve"> Byrne, </w:t>
      </w:r>
      <w:r w:rsidRPr="00272316">
        <w:rPr>
          <w:rFonts w:ascii="Georgia" w:hAnsi="Georgia" w:cs="Arial"/>
          <w:b/>
          <w:shd w:val="clear" w:color="auto" w:fill="FFFFFF"/>
        </w:rPr>
        <w:t>currently Co-Director of the </w:t>
      </w:r>
      <w:hyperlink r:id="rId6" w:history="1">
        <w:r w:rsidRPr="00272316">
          <w:rPr>
            <w:rStyle w:val="Hyperlink"/>
            <w:rFonts w:ascii="Georgia" w:hAnsi="Georgia" w:cs="Arial"/>
            <w:b/>
            <w:color w:val="auto"/>
            <w:u w:val="none"/>
            <w:shd w:val="clear" w:color="auto" w:fill="FFFFFF"/>
          </w:rPr>
          <w:t>Centre for Children's Rights</w:t>
        </w:r>
      </w:hyperlink>
      <w:r w:rsidRPr="00272316">
        <w:rPr>
          <w:rFonts w:ascii="Georgia" w:hAnsi="Georgia" w:cs="Arial"/>
          <w:b/>
          <w:shd w:val="clear" w:color="auto" w:fill="FFFFFF"/>
        </w:rPr>
        <w:t> and Co-Chair of the </w:t>
      </w:r>
      <w:hyperlink r:id="rId7" w:history="1">
        <w:r w:rsidRPr="00272316">
          <w:rPr>
            <w:rStyle w:val="Hyperlink"/>
            <w:rFonts w:ascii="Georgia" w:hAnsi="Georgia" w:cs="Arial"/>
            <w:b/>
            <w:color w:val="auto"/>
            <w:u w:val="none"/>
            <w:shd w:val="clear" w:color="auto" w:fill="FFFFFF"/>
          </w:rPr>
          <w:t>Disability Research Network</w:t>
        </w:r>
      </w:hyperlink>
      <w:r w:rsidRPr="00272316">
        <w:rPr>
          <w:rFonts w:ascii="Georgia" w:hAnsi="Georgia" w:cs="Arial"/>
          <w:b/>
          <w:shd w:val="clear" w:color="auto" w:fill="FFFFFF"/>
        </w:rPr>
        <w:t> at Queens University Belfast,</w:t>
      </w:r>
      <w:r w:rsidR="007C6084">
        <w:rPr>
          <w:rFonts w:ascii="Georgia" w:hAnsi="Georgia"/>
        </w:rPr>
        <w:t xml:space="preserve"> </w:t>
      </w:r>
      <w:r w:rsidRPr="00272316">
        <w:rPr>
          <w:rFonts w:ascii="Georgia" w:hAnsi="Georgia"/>
        </w:rPr>
        <w:t>deliver</w:t>
      </w:r>
      <w:r w:rsidR="007C6084">
        <w:rPr>
          <w:rFonts w:ascii="Georgia" w:hAnsi="Georgia"/>
        </w:rPr>
        <w:t>ed a thought provoking</w:t>
      </w:r>
      <w:r w:rsidRPr="00272316">
        <w:rPr>
          <w:rFonts w:ascii="Georgia" w:hAnsi="Georgia"/>
        </w:rPr>
        <w:t xml:space="preserve"> key note address</w:t>
      </w:r>
      <w:r w:rsidR="00D362B2">
        <w:rPr>
          <w:rFonts w:ascii="Georgia" w:hAnsi="Georgia"/>
        </w:rPr>
        <w:t xml:space="preserve">; </w:t>
      </w:r>
      <w:r w:rsidR="00564B7D" w:rsidRPr="00D362B2">
        <w:rPr>
          <w:rFonts w:ascii="Georgia" w:hAnsi="Georgia"/>
          <w:i/>
        </w:rPr>
        <w:t>“</w:t>
      </w:r>
      <w:r w:rsidR="00DD3E29" w:rsidRPr="00D362B2">
        <w:rPr>
          <w:rFonts w:ascii="Georgia" w:hAnsi="Georgia"/>
          <w:i/>
          <w:lang w:val="en-GB"/>
        </w:rPr>
        <w:t>The way we imagine disability is changing and needs to continue to change.</w:t>
      </w:r>
      <w:r w:rsidR="00D362B2" w:rsidRPr="00D362B2">
        <w:rPr>
          <w:rFonts w:ascii="Georgia" w:hAnsi="Georgia"/>
          <w:i/>
          <w:lang w:val="en-GB"/>
        </w:rPr>
        <w:t xml:space="preserve"> </w:t>
      </w:r>
      <w:r w:rsidR="00DD3E29" w:rsidRPr="00D362B2">
        <w:rPr>
          <w:rFonts w:ascii="Georgia" w:hAnsi="Georgia"/>
          <w:i/>
          <w:lang w:val="en-GB"/>
        </w:rPr>
        <w:t>It is not simply a medical issue, it is a rights issue</w:t>
      </w:r>
      <w:r w:rsidR="00D362B2">
        <w:rPr>
          <w:rFonts w:ascii="Georgia" w:hAnsi="Georgia"/>
          <w:i/>
          <w:lang w:val="en-GB"/>
        </w:rPr>
        <w:t xml:space="preserve">. </w:t>
      </w:r>
      <w:r w:rsidR="00DD3E29" w:rsidRPr="00D362B2">
        <w:rPr>
          <w:rFonts w:ascii="Georgia" w:hAnsi="Georgia"/>
          <w:i/>
          <w:lang w:val="en-GB"/>
        </w:rPr>
        <w:t>Disability is a fundamental facet of human diversity. It has always been and will always</w:t>
      </w:r>
      <w:r w:rsidR="00DD3E29" w:rsidRPr="00D362B2">
        <w:rPr>
          <w:rFonts w:ascii="Georgia" w:hAnsi="Georgia"/>
          <w:i/>
          <w:lang w:val="en-GB"/>
        </w:rPr>
        <w:t xml:space="preserve"> be part of the human condition.</w:t>
      </w:r>
      <w:r w:rsidR="00D362B2" w:rsidRPr="00D362B2">
        <w:rPr>
          <w:rFonts w:ascii="Georgia" w:hAnsi="Georgia"/>
          <w:i/>
          <w:lang w:val="en-GB"/>
        </w:rPr>
        <w:t xml:space="preserve"> </w:t>
      </w:r>
      <w:r w:rsidR="00564B7D" w:rsidRPr="00D362B2">
        <w:rPr>
          <w:rFonts w:ascii="Georgia" w:hAnsi="Georgia"/>
          <w:i/>
          <w:lang w:val="en-GB"/>
        </w:rPr>
        <w:t>By challenging our perceptions of disability, we can recognise, accept and respect children with disabilities, and continue the journey to meaningful inclusion</w:t>
      </w:r>
      <w:r w:rsidR="00D362B2" w:rsidRPr="00D362B2">
        <w:rPr>
          <w:rFonts w:ascii="Georgia" w:hAnsi="Georgia"/>
          <w:i/>
          <w:lang w:val="en-GB"/>
        </w:rPr>
        <w:t>”</w:t>
      </w:r>
      <w:r w:rsidR="00D362B2">
        <w:rPr>
          <w:rFonts w:ascii="Georgia" w:hAnsi="Georgia"/>
          <w:i/>
          <w:lang w:val="en-GB"/>
        </w:rPr>
        <w:t xml:space="preserve"> </w:t>
      </w:r>
    </w:p>
    <w:p w:rsidR="0077123A" w:rsidRPr="00272316" w:rsidRDefault="0077123A" w:rsidP="0077123A">
      <w:pPr>
        <w:spacing w:after="0" w:line="360" w:lineRule="auto"/>
        <w:jc w:val="both"/>
        <w:rPr>
          <w:rFonts w:ascii="Georgia" w:hAnsi="Georgia"/>
        </w:rPr>
      </w:pPr>
      <w:r w:rsidRPr="00272316">
        <w:rPr>
          <w:rFonts w:ascii="Georgia" w:hAnsi="Georgia"/>
        </w:rPr>
        <w:t xml:space="preserve">Dr. </w:t>
      </w:r>
      <w:proofErr w:type="spellStart"/>
      <w:r w:rsidRPr="00272316">
        <w:rPr>
          <w:rFonts w:ascii="Georgia" w:hAnsi="Georgia"/>
        </w:rPr>
        <w:t>Bronagh</w:t>
      </w:r>
      <w:proofErr w:type="spellEnd"/>
      <w:r w:rsidRPr="00272316">
        <w:rPr>
          <w:rFonts w:ascii="Georgia" w:hAnsi="Georgia"/>
        </w:rPr>
        <w:t xml:space="preserve"> Byrne specialises in the area of disability and equality.</w:t>
      </w:r>
    </w:p>
    <w:p w:rsidR="0077123A" w:rsidRPr="00272316" w:rsidRDefault="0077123A" w:rsidP="0077123A">
      <w:pPr>
        <w:spacing w:after="0" w:line="360" w:lineRule="auto"/>
        <w:jc w:val="both"/>
        <w:rPr>
          <w:rFonts w:ascii="Georgia" w:hAnsi="Georgia"/>
        </w:rPr>
      </w:pPr>
      <w:r w:rsidRPr="00272316">
        <w:rPr>
          <w:rFonts w:ascii="Georgia" w:hAnsi="Georgia"/>
          <w:b/>
        </w:rPr>
        <w:lastRenderedPageBreak/>
        <w:t>Stephen Barrett, Donegal Local Development CLG</w:t>
      </w:r>
      <w:r w:rsidRPr="00272316">
        <w:rPr>
          <w:rFonts w:ascii="Georgia" w:hAnsi="Georgia"/>
        </w:rPr>
        <w:t xml:space="preserve"> set the scene for the Learning Seminar with a Socio demographic Profile of Disability in County Donegal.</w:t>
      </w:r>
    </w:p>
    <w:p w:rsidR="0077123A" w:rsidRDefault="00284CE3" w:rsidP="0077123A">
      <w:pPr>
        <w:spacing w:after="0"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An </w:t>
      </w:r>
      <w:r w:rsidR="00D36C13">
        <w:rPr>
          <w:rFonts w:ascii="Georgia" w:hAnsi="Georgia"/>
        </w:rPr>
        <w:t xml:space="preserve">informative </w:t>
      </w:r>
      <w:r>
        <w:rPr>
          <w:rFonts w:ascii="Georgia" w:hAnsi="Georgia"/>
        </w:rPr>
        <w:t xml:space="preserve">overview of services from the Health Service </w:t>
      </w:r>
      <w:proofErr w:type="spellStart"/>
      <w:r>
        <w:rPr>
          <w:rFonts w:ascii="Georgia" w:hAnsi="Georgia"/>
        </w:rPr>
        <w:t>Excutive</w:t>
      </w:r>
      <w:proofErr w:type="spellEnd"/>
      <w:r>
        <w:rPr>
          <w:rFonts w:ascii="Georgia" w:hAnsi="Georgia"/>
        </w:rPr>
        <w:t xml:space="preserve"> </w:t>
      </w:r>
      <w:r w:rsidR="007C6084">
        <w:rPr>
          <w:rFonts w:ascii="Georgia" w:hAnsi="Georgia"/>
        </w:rPr>
        <w:t>was</w:t>
      </w:r>
      <w:r>
        <w:rPr>
          <w:rFonts w:ascii="Georgia" w:hAnsi="Georgia"/>
        </w:rPr>
        <w:t xml:space="preserve"> provided by </w:t>
      </w:r>
      <w:r w:rsidRPr="00284CE3">
        <w:rPr>
          <w:rFonts w:ascii="Georgia" w:hAnsi="Georgia"/>
          <w:b/>
        </w:rPr>
        <w:t>Anita Gallagher, Manager Physical &amp; Sensory Team &amp; Alvin Doherty, Manager Early Intervention Team</w:t>
      </w:r>
      <w:r w:rsidR="00851674">
        <w:rPr>
          <w:rFonts w:ascii="Georgia" w:hAnsi="Georgia"/>
          <w:b/>
        </w:rPr>
        <w:t>.</w:t>
      </w:r>
    </w:p>
    <w:p w:rsidR="009A5B80" w:rsidRDefault="00851674" w:rsidP="00D36C1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Three ins</w:t>
      </w:r>
      <w:r w:rsidRPr="00851674">
        <w:rPr>
          <w:rFonts w:ascii="Georgia" w:hAnsi="Georgia"/>
        </w:rPr>
        <w:t>piring young people</w:t>
      </w:r>
      <w:r>
        <w:rPr>
          <w:rFonts w:ascii="Georgia" w:hAnsi="Georgia"/>
          <w:b/>
        </w:rPr>
        <w:t xml:space="preserve"> Liam </w:t>
      </w:r>
      <w:proofErr w:type="spellStart"/>
      <w:r>
        <w:rPr>
          <w:rFonts w:ascii="Georgia" w:hAnsi="Georgia"/>
          <w:b/>
        </w:rPr>
        <w:t>Wheldon</w:t>
      </w:r>
      <w:proofErr w:type="spellEnd"/>
      <w:r>
        <w:rPr>
          <w:rFonts w:ascii="Georgia" w:hAnsi="Georgia"/>
          <w:b/>
        </w:rPr>
        <w:t xml:space="preserve">, </w:t>
      </w:r>
      <w:proofErr w:type="spellStart"/>
      <w:r>
        <w:rPr>
          <w:rFonts w:ascii="Georgia" w:hAnsi="Georgia"/>
          <w:b/>
        </w:rPr>
        <w:t>Eoin</w:t>
      </w:r>
      <w:proofErr w:type="spellEnd"/>
      <w:r>
        <w:rPr>
          <w:rFonts w:ascii="Georgia" w:hAnsi="Georgia"/>
          <w:b/>
        </w:rPr>
        <w:t xml:space="preserve"> Rooney and </w:t>
      </w:r>
      <w:proofErr w:type="spellStart"/>
      <w:r>
        <w:rPr>
          <w:rFonts w:ascii="Georgia" w:hAnsi="Georgia"/>
          <w:b/>
        </w:rPr>
        <w:t>Albie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Dinsmore</w:t>
      </w:r>
      <w:proofErr w:type="spellEnd"/>
      <w:r>
        <w:rPr>
          <w:rFonts w:ascii="Georgia" w:hAnsi="Georgia"/>
          <w:b/>
        </w:rPr>
        <w:t xml:space="preserve"> Clarke, </w:t>
      </w:r>
      <w:r>
        <w:rPr>
          <w:rFonts w:ascii="Georgia" w:hAnsi="Georgia"/>
        </w:rPr>
        <w:t>described the</w:t>
      </w:r>
      <w:r w:rsidR="00945F39">
        <w:rPr>
          <w:rFonts w:ascii="Georgia" w:hAnsi="Georgia"/>
        </w:rPr>
        <w:t xml:space="preserve">ir personal journey </w:t>
      </w:r>
      <w:r>
        <w:rPr>
          <w:rFonts w:ascii="Georgia" w:hAnsi="Georgia"/>
        </w:rPr>
        <w:t xml:space="preserve">and how their involvement with various </w:t>
      </w:r>
      <w:proofErr w:type="spellStart"/>
      <w:r>
        <w:rPr>
          <w:rFonts w:ascii="Georgia" w:hAnsi="Georgia"/>
        </w:rPr>
        <w:t>Foroige</w:t>
      </w:r>
      <w:proofErr w:type="spellEnd"/>
      <w:r>
        <w:rPr>
          <w:rFonts w:ascii="Georgia" w:hAnsi="Georgia"/>
        </w:rPr>
        <w:t xml:space="preserve"> initiatives </w:t>
      </w:r>
      <w:r w:rsidR="00945F39">
        <w:rPr>
          <w:rFonts w:ascii="Georgia" w:hAnsi="Georgia"/>
        </w:rPr>
        <w:t xml:space="preserve">and activities </w:t>
      </w:r>
      <w:r>
        <w:rPr>
          <w:rFonts w:ascii="Georgia" w:hAnsi="Georgia"/>
        </w:rPr>
        <w:t>made a difference to their quality of life.</w:t>
      </w:r>
    </w:p>
    <w:p w:rsidR="009A5B80" w:rsidRPr="00D67456" w:rsidRDefault="00D36C13" w:rsidP="00D36C13">
      <w:pPr>
        <w:spacing w:line="360" w:lineRule="auto"/>
        <w:rPr>
          <w:rFonts w:ascii="Georgia" w:hAnsi="Georgia"/>
          <w:i/>
        </w:rPr>
      </w:pPr>
      <w:r w:rsidRPr="00D67456">
        <w:rPr>
          <w:rFonts w:ascii="Georgia" w:hAnsi="Georgia"/>
          <w:i/>
        </w:rPr>
        <w:t xml:space="preserve">Commenting </w:t>
      </w:r>
      <w:r w:rsidR="00D67456" w:rsidRPr="00D67456">
        <w:rPr>
          <w:rFonts w:ascii="Georgia" w:hAnsi="Georgia"/>
          <w:i/>
        </w:rPr>
        <w:t>for</w:t>
      </w:r>
      <w:r w:rsidRPr="00D67456">
        <w:rPr>
          <w:rFonts w:ascii="Georgia" w:hAnsi="Georgia"/>
          <w:i/>
        </w:rPr>
        <w:t xml:space="preserve"> the </w:t>
      </w:r>
      <w:proofErr w:type="spellStart"/>
      <w:r w:rsidRPr="00D67456">
        <w:rPr>
          <w:rFonts w:ascii="Georgia" w:hAnsi="Georgia"/>
          <w:i/>
        </w:rPr>
        <w:t>Vox</w:t>
      </w:r>
      <w:proofErr w:type="spellEnd"/>
      <w:r w:rsidRPr="00D67456">
        <w:rPr>
          <w:rFonts w:ascii="Georgia" w:hAnsi="Georgia"/>
          <w:i/>
        </w:rPr>
        <w:t xml:space="preserve"> Pop Marie Crawley, </w:t>
      </w:r>
      <w:r w:rsidR="00281FAE">
        <w:rPr>
          <w:rFonts w:ascii="Georgia" w:hAnsi="Georgia"/>
          <w:i/>
        </w:rPr>
        <w:t xml:space="preserve">Manager </w:t>
      </w:r>
      <w:r w:rsidRPr="00D67456">
        <w:rPr>
          <w:rFonts w:ascii="Georgia" w:hAnsi="Georgia"/>
          <w:i/>
        </w:rPr>
        <w:t>P</w:t>
      </w:r>
      <w:r w:rsidR="00281FAE">
        <w:rPr>
          <w:rFonts w:ascii="Georgia" w:hAnsi="Georgia"/>
          <w:i/>
        </w:rPr>
        <w:t>revention, Partnership and Family Support,</w:t>
      </w:r>
      <w:r w:rsidRPr="00D67456">
        <w:rPr>
          <w:rFonts w:ascii="Georgia" w:hAnsi="Georgia"/>
          <w:i/>
        </w:rPr>
        <w:t xml:space="preserve"> </w:t>
      </w:r>
      <w:proofErr w:type="spellStart"/>
      <w:r w:rsidRPr="00D67456">
        <w:rPr>
          <w:rFonts w:ascii="Georgia" w:hAnsi="Georgia"/>
          <w:i/>
        </w:rPr>
        <w:t>Tusla</w:t>
      </w:r>
      <w:proofErr w:type="spellEnd"/>
      <w:r w:rsidRPr="00D67456">
        <w:rPr>
          <w:rFonts w:ascii="Georgia" w:hAnsi="Georgia"/>
          <w:i/>
        </w:rPr>
        <w:t xml:space="preserve"> said  </w:t>
      </w:r>
      <w:r w:rsidR="009A5B80" w:rsidRPr="00D67456">
        <w:rPr>
          <w:rFonts w:ascii="Georgia" w:hAnsi="Georgia"/>
          <w:i/>
        </w:rPr>
        <w:t xml:space="preserve">“Inspiring, eye opening, as always nothing is as powerful as hearing the voices of young people” </w:t>
      </w:r>
    </w:p>
    <w:p w:rsidR="0077123A" w:rsidRPr="00272316" w:rsidRDefault="0077123A" w:rsidP="0077123A">
      <w:pPr>
        <w:spacing w:after="0" w:line="360" w:lineRule="auto"/>
        <w:jc w:val="both"/>
        <w:rPr>
          <w:rFonts w:ascii="Georgia" w:hAnsi="Georgia"/>
        </w:rPr>
      </w:pPr>
      <w:r w:rsidRPr="00272316">
        <w:rPr>
          <w:rFonts w:ascii="Georgia" w:hAnsi="Georgia"/>
        </w:rPr>
        <w:t>Local examples of Best Practice highlight</w:t>
      </w:r>
      <w:r w:rsidR="007C6084">
        <w:rPr>
          <w:rFonts w:ascii="Georgia" w:hAnsi="Georgia"/>
        </w:rPr>
        <w:t>ed</w:t>
      </w:r>
      <w:r w:rsidRPr="00272316">
        <w:rPr>
          <w:rFonts w:ascii="Georgia" w:hAnsi="Georgia"/>
        </w:rPr>
        <w:t xml:space="preserve"> </w:t>
      </w:r>
      <w:r w:rsidR="00284CE3">
        <w:rPr>
          <w:rFonts w:ascii="Georgia" w:hAnsi="Georgia"/>
        </w:rPr>
        <w:t xml:space="preserve">some of the </w:t>
      </w:r>
      <w:r w:rsidRPr="00272316">
        <w:rPr>
          <w:rFonts w:ascii="Georgia" w:hAnsi="Georgia"/>
        </w:rPr>
        <w:t xml:space="preserve">simple changes any organisation can make to support the inclusion of this cohort of children &amp; young people in their activities. </w:t>
      </w:r>
    </w:p>
    <w:p w:rsidR="0077123A" w:rsidRDefault="0077123A" w:rsidP="0077123A">
      <w:pPr>
        <w:spacing w:after="0" w:line="360" w:lineRule="auto"/>
        <w:jc w:val="both"/>
        <w:rPr>
          <w:rFonts w:ascii="Georgia" w:hAnsi="Georgia"/>
        </w:rPr>
      </w:pPr>
      <w:r w:rsidRPr="00272316">
        <w:rPr>
          <w:rFonts w:ascii="Georgia" w:hAnsi="Georgia"/>
        </w:rPr>
        <w:t xml:space="preserve">Drawing on her extensive experience working in this area </w:t>
      </w:r>
      <w:r w:rsidRPr="00272316">
        <w:rPr>
          <w:rFonts w:ascii="Georgia" w:hAnsi="Georgia"/>
          <w:b/>
        </w:rPr>
        <w:t xml:space="preserve">Wendy Mc Carry from the </w:t>
      </w:r>
      <w:proofErr w:type="spellStart"/>
      <w:r w:rsidRPr="00272316">
        <w:rPr>
          <w:rFonts w:ascii="Georgia" w:hAnsi="Georgia"/>
          <w:b/>
        </w:rPr>
        <w:t>Bluestack</w:t>
      </w:r>
      <w:proofErr w:type="spellEnd"/>
      <w:r w:rsidRPr="00272316">
        <w:rPr>
          <w:rFonts w:ascii="Georgia" w:hAnsi="Georgia"/>
          <w:b/>
        </w:rPr>
        <w:t xml:space="preserve"> Special Needs Foundation</w:t>
      </w:r>
      <w:r w:rsidRPr="00272316">
        <w:rPr>
          <w:rFonts w:ascii="Georgia" w:hAnsi="Georgia"/>
        </w:rPr>
        <w:t xml:space="preserve"> challenge</w:t>
      </w:r>
      <w:r w:rsidR="007C6084">
        <w:rPr>
          <w:rFonts w:ascii="Georgia" w:hAnsi="Georgia"/>
        </w:rPr>
        <w:t>d</w:t>
      </w:r>
      <w:r w:rsidRPr="00272316">
        <w:rPr>
          <w:rFonts w:ascii="Georgia" w:hAnsi="Georgia"/>
        </w:rPr>
        <w:t xml:space="preserve"> delegates to change their mindset and approach to children &amp; young people with disability. </w:t>
      </w:r>
      <w:r w:rsidR="00C57254">
        <w:rPr>
          <w:rFonts w:ascii="Georgia" w:hAnsi="Georgia"/>
          <w:b/>
        </w:rPr>
        <w:t>Gerry</w:t>
      </w:r>
      <w:r w:rsidR="00284CE3">
        <w:rPr>
          <w:rFonts w:ascii="Georgia" w:hAnsi="Georgia"/>
          <w:b/>
        </w:rPr>
        <w:t xml:space="preserve"> Clark</w:t>
      </w:r>
      <w:r w:rsidR="00C57254">
        <w:rPr>
          <w:rFonts w:ascii="Georgia" w:hAnsi="Georgia"/>
          <w:b/>
        </w:rPr>
        <w:t xml:space="preserve">, </w:t>
      </w:r>
      <w:proofErr w:type="spellStart"/>
      <w:r w:rsidR="00C57254">
        <w:rPr>
          <w:rFonts w:ascii="Georgia" w:hAnsi="Georgia"/>
          <w:b/>
        </w:rPr>
        <w:t>Letterkenny</w:t>
      </w:r>
      <w:proofErr w:type="spellEnd"/>
      <w:r w:rsidR="00C57254">
        <w:rPr>
          <w:rFonts w:ascii="Georgia" w:hAnsi="Georgia"/>
          <w:b/>
        </w:rPr>
        <w:t xml:space="preserve"> Tennis Club</w:t>
      </w:r>
      <w:r w:rsidR="00284CE3">
        <w:rPr>
          <w:rFonts w:ascii="Georgia" w:hAnsi="Georgia"/>
          <w:b/>
        </w:rPr>
        <w:t xml:space="preserve"> </w:t>
      </w:r>
      <w:r w:rsidRPr="00272316">
        <w:rPr>
          <w:rFonts w:ascii="Georgia" w:hAnsi="Georgia"/>
        </w:rPr>
        <w:t>focus</w:t>
      </w:r>
      <w:r w:rsidR="007C6084">
        <w:rPr>
          <w:rFonts w:ascii="Georgia" w:hAnsi="Georgia"/>
        </w:rPr>
        <w:t>ed</w:t>
      </w:r>
      <w:r w:rsidRPr="00272316">
        <w:rPr>
          <w:rFonts w:ascii="Georgia" w:hAnsi="Georgia"/>
        </w:rPr>
        <w:t xml:space="preserve"> on Inclusion in Sporting Activities</w:t>
      </w:r>
      <w:r w:rsidR="00D362B2">
        <w:rPr>
          <w:rFonts w:ascii="Georgia" w:hAnsi="Georgia"/>
        </w:rPr>
        <w:t xml:space="preserve">. </w:t>
      </w:r>
      <w:proofErr w:type="spellStart"/>
      <w:r w:rsidRPr="00272316">
        <w:rPr>
          <w:rFonts w:ascii="Georgia" w:hAnsi="Georgia"/>
          <w:b/>
        </w:rPr>
        <w:t>Bairbre</w:t>
      </w:r>
      <w:proofErr w:type="spellEnd"/>
      <w:r w:rsidRPr="00272316">
        <w:rPr>
          <w:rFonts w:ascii="Georgia" w:hAnsi="Georgia"/>
          <w:b/>
        </w:rPr>
        <w:t xml:space="preserve"> Cahill, Parent Hub Donegal</w:t>
      </w:r>
      <w:r w:rsidR="007C6084">
        <w:rPr>
          <w:rFonts w:ascii="Georgia" w:hAnsi="Georgia"/>
        </w:rPr>
        <w:t xml:space="preserve"> gave</w:t>
      </w:r>
      <w:r w:rsidRPr="00272316">
        <w:rPr>
          <w:rFonts w:ascii="Georgia" w:hAnsi="Georgia"/>
        </w:rPr>
        <w:t xml:space="preserve"> a presentation on Parent Support Training opportunities available via Tusla Prevention Partnership and Family Support. </w:t>
      </w:r>
      <w:r w:rsidRPr="00272316">
        <w:rPr>
          <w:rFonts w:ascii="Georgia" w:hAnsi="Georgia"/>
          <w:b/>
        </w:rPr>
        <w:t xml:space="preserve">Leona Mc </w:t>
      </w:r>
      <w:proofErr w:type="spellStart"/>
      <w:r w:rsidRPr="00272316">
        <w:rPr>
          <w:rFonts w:ascii="Georgia" w:hAnsi="Georgia"/>
          <w:b/>
        </w:rPr>
        <w:t>Menamin</w:t>
      </w:r>
      <w:proofErr w:type="spellEnd"/>
      <w:r w:rsidRPr="00272316">
        <w:rPr>
          <w:rFonts w:ascii="Georgia" w:hAnsi="Georgia"/>
          <w:b/>
        </w:rPr>
        <w:t xml:space="preserve"> </w:t>
      </w:r>
      <w:proofErr w:type="spellStart"/>
      <w:r w:rsidRPr="00272316">
        <w:rPr>
          <w:rFonts w:ascii="Georgia" w:hAnsi="Georgia"/>
          <w:b/>
        </w:rPr>
        <w:t>Mevagh</w:t>
      </w:r>
      <w:proofErr w:type="spellEnd"/>
      <w:r w:rsidRPr="00272316">
        <w:rPr>
          <w:rFonts w:ascii="Georgia" w:hAnsi="Georgia"/>
          <w:b/>
        </w:rPr>
        <w:t xml:space="preserve"> Family Resource Centre</w:t>
      </w:r>
      <w:r w:rsidRPr="00272316">
        <w:rPr>
          <w:rFonts w:ascii="Georgia" w:hAnsi="Georgia"/>
        </w:rPr>
        <w:t xml:space="preserve"> describe</w:t>
      </w:r>
      <w:r w:rsidR="007C6084">
        <w:rPr>
          <w:rFonts w:ascii="Georgia" w:hAnsi="Georgia"/>
        </w:rPr>
        <w:t>d</w:t>
      </w:r>
      <w:r w:rsidRPr="00272316">
        <w:rPr>
          <w:rFonts w:ascii="Georgia" w:hAnsi="Georgia"/>
        </w:rPr>
        <w:t xml:space="preserve"> their Parent Peer Support group and </w:t>
      </w:r>
      <w:r w:rsidRPr="00272316">
        <w:rPr>
          <w:rFonts w:ascii="Georgia" w:hAnsi="Georgia"/>
          <w:b/>
        </w:rPr>
        <w:t xml:space="preserve">Garry </w:t>
      </w:r>
      <w:proofErr w:type="spellStart"/>
      <w:r w:rsidRPr="00272316">
        <w:rPr>
          <w:rFonts w:ascii="Georgia" w:hAnsi="Georgia"/>
          <w:b/>
        </w:rPr>
        <w:t>Glennon</w:t>
      </w:r>
      <w:proofErr w:type="spellEnd"/>
      <w:r w:rsidRPr="00272316">
        <w:rPr>
          <w:rFonts w:ascii="Georgia" w:hAnsi="Georgia"/>
        </w:rPr>
        <w:t xml:space="preserve"> </w:t>
      </w:r>
      <w:r w:rsidR="007C6084">
        <w:rPr>
          <w:rFonts w:ascii="Georgia" w:hAnsi="Georgia"/>
        </w:rPr>
        <w:t>took</w:t>
      </w:r>
      <w:r w:rsidRPr="00272316">
        <w:rPr>
          <w:rFonts w:ascii="Georgia" w:hAnsi="Georgia"/>
        </w:rPr>
        <w:t xml:space="preserve"> us through </w:t>
      </w:r>
      <w:r w:rsidR="002723C1" w:rsidRPr="00272316">
        <w:rPr>
          <w:rFonts w:ascii="Georgia" w:hAnsi="Georgia"/>
        </w:rPr>
        <w:t xml:space="preserve">the experience of </w:t>
      </w:r>
      <w:r w:rsidR="002723C1" w:rsidRPr="00D613E9">
        <w:rPr>
          <w:rFonts w:ascii="Georgia" w:hAnsi="Georgia"/>
          <w:b/>
        </w:rPr>
        <w:t xml:space="preserve">Letterkenny Youth and Family Services </w:t>
      </w:r>
      <w:r w:rsidR="00C57254">
        <w:rPr>
          <w:rFonts w:ascii="Georgia" w:hAnsi="Georgia"/>
        </w:rPr>
        <w:t xml:space="preserve">in how making small changes can have an impact on inclusion for example </w:t>
      </w:r>
      <w:r w:rsidR="002723C1" w:rsidRPr="00272316">
        <w:rPr>
          <w:rFonts w:ascii="Georgia" w:hAnsi="Georgia"/>
        </w:rPr>
        <w:t>running Sensory Santa for children with ASD.</w:t>
      </w:r>
    </w:p>
    <w:p w:rsidR="00BF552B" w:rsidRDefault="0077123A" w:rsidP="00281FAE">
      <w:pPr>
        <w:spacing w:line="360" w:lineRule="auto"/>
        <w:rPr>
          <w:rFonts w:ascii="Georgia" w:hAnsi="Georgia"/>
        </w:rPr>
      </w:pPr>
      <w:r w:rsidRPr="007C6084">
        <w:rPr>
          <w:rFonts w:ascii="Georgia" w:hAnsi="Georgia"/>
        </w:rPr>
        <w:t>The</w:t>
      </w:r>
      <w:r w:rsidRPr="00272316">
        <w:rPr>
          <w:rFonts w:ascii="Georgia" w:hAnsi="Georgia"/>
          <w:b/>
        </w:rPr>
        <w:t xml:space="preserve"> </w:t>
      </w:r>
      <w:proofErr w:type="spellStart"/>
      <w:r w:rsidR="007C6084" w:rsidRPr="007C6084">
        <w:rPr>
          <w:rFonts w:ascii="Georgia" w:hAnsi="Georgia"/>
        </w:rPr>
        <w:t>ent</w:t>
      </w:r>
      <w:r w:rsidR="007C6084">
        <w:rPr>
          <w:rFonts w:ascii="Georgia" w:hAnsi="Georgia"/>
        </w:rPr>
        <w:t>h</w:t>
      </w:r>
      <w:r w:rsidR="007C6084" w:rsidRPr="007C6084">
        <w:rPr>
          <w:rFonts w:ascii="Georgia" w:hAnsi="Georgia"/>
        </w:rPr>
        <w:t>usiatic</w:t>
      </w:r>
      <w:proofErr w:type="spellEnd"/>
      <w:r w:rsidR="007C6084">
        <w:rPr>
          <w:rFonts w:ascii="Georgia" w:hAnsi="Georgia"/>
          <w:b/>
        </w:rPr>
        <w:t xml:space="preserve"> </w:t>
      </w:r>
      <w:proofErr w:type="spellStart"/>
      <w:r w:rsidRPr="00272316">
        <w:rPr>
          <w:rFonts w:ascii="Georgia" w:hAnsi="Georgia"/>
          <w:b/>
        </w:rPr>
        <w:t>Bluestack</w:t>
      </w:r>
      <w:proofErr w:type="spellEnd"/>
      <w:r w:rsidRPr="00272316">
        <w:rPr>
          <w:rFonts w:ascii="Georgia" w:hAnsi="Georgia"/>
          <w:b/>
        </w:rPr>
        <w:t xml:space="preserve"> </w:t>
      </w:r>
      <w:proofErr w:type="gramStart"/>
      <w:r w:rsidRPr="00272316">
        <w:rPr>
          <w:rFonts w:ascii="Georgia" w:hAnsi="Georgia"/>
          <w:b/>
        </w:rPr>
        <w:t>Choir</w:t>
      </w:r>
      <w:r w:rsidR="00D613E9">
        <w:rPr>
          <w:rFonts w:ascii="Georgia" w:hAnsi="Georgia"/>
        </w:rPr>
        <w:t>,</w:t>
      </w:r>
      <w:proofErr w:type="gramEnd"/>
      <w:r w:rsidR="00D613E9">
        <w:rPr>
          <w:rFonts w:ascii="Georgia" w:hAnsi="Georgia"/>
        </w:rPr>
        <w:t xml:space="preserve"> charmed the audience with their inspiring performance and </w:t>
      </w:r>
      <w:r w:rsidRPr="00272316">
        <w:rPr>
          <w:rFonts w:ascii="Georgia" w:hAnsi="Georgia"/>
        </w:rPr>
        <w:t>round</w:t>
      </w:r>
      <w:r w:rsidR="007C6084">
        <w:rPr>
          <w:rFonts w:ascii="Georgia" w:hAnsi="Georgia"/>
        </w:rPr>
        <w:t>ed</w:t>
      </w:r>
      <w:r w:rsidRPr="00272316">
        <w:rPr>
          <w:rFonts w:ascii="Georgia" w:hAnsi="Georgia"/>
        </w:rPr>
        <w:t xml:space="preserve"> of the morning’s activities </w:t>
      </w:r>
      <w:r w:rsidR="007C6084">
        <w:rPr>
          <w:rFonts w:ascii="Georgia" w:hAnsi="Georgia"/>
        </w:rPr>
        <w:t>and sent</w:t>
      </w:r>
      <w:r w:rsidRPr="00272316">
        <w:rPr>
          <w:rFonts w:ascii="Georgia" w:hAnsi="Georgia"/>
        </w:rPr>
        <w:t xml:space="preserve"> us off to lun</w:t>
      </w:r>
      <w:r w:rsidR="00D362B2">
        <w:rPr>
          <w:rFonts w:ascii="Georgia" w:hAnsi="Georgia"/>
        </w:rPr>
        <w:t>ch on a high note with a spring in our step.</w:t>
      </w:r>
    </w:p>
    <w:p w:rsidR="00BF552B" w:rsidRPr="00BF552B" w:rsidRDefault="00BF552B" w:rsidP="00BF552B">
      <w:pPr>
        <w:jc w:val="both"/>
        <w:rPr>
          <w:rFonts w:ascii="Georgia" w:hAnsi="Georgia"/>
          <w:i/>
        </w:rPr>
      </w:pPr>
      <w:proofErr w:type="gramStart"/>
      <w:r w:rsidRPr="00BF552B">
        <w:rPr>
          <w:rFonts w:ascii="Georgia" w:hAnsi="Georgia"/>
          <w:i/>
        </w:rPr>
        <w:t>“Brilliant content and very honest information showcasing the great work happening in Donegal.</w:t>
      </w:r>
      <w:proofErr w:type="gramEnd"/>
      <w:r w:rsidRPr="00BF552B">
        <w:rPr>
          <w:rFonts w:ascii="Georgia" w:hAnsi="Georgia"/>
          <w:i/>
        </w:rPr>
        <w:t xml:space="preserve"> The </w:t>
      </w:r>
      <w:proofErr w:type="spellStart"/>
      <w:r w:rsidRPr="00BF552B">
        <w:rPr>
          <w:rFonts w:ascii="Georgia" w:hAnsi="Georgia"/>
          <w:i/>
        </w:rPr>
        <w:t>Bluestack</w:t>
      </w:r>
      <w:proofErr w:type="spellEnd"/>
      <w:r w:rsidRPr="00BF552B">
        <w:rPr>
          <w:rFonts w:ascii="Georgia" w:hAnsi="Georgia"/>
          <w:i/>
        </w:rPr>
        <w:t xml:space="preserve"> Choir was a great addition and feel very grateful to have seen this” Chloe Mc </w:t>
      </w:r>
      <w:proofErr w:type="spellStart"/>
      <w:r w:rsidRPr="00BF552B">
        <w:rPr>
          <w:rFonts w:ascii="Georgia" w:hAnsi="Georgia"/>
          <w:i/>
        </w:rPr>
        <w:t>Ginty</w:t>
      </w:r>
      <w:proofErr w:type="spellEnd"/>
      <w:r w:rsidRPr="00BF552B">
        <w:rPr>
          <w:rFonts w:ascii="Georgia" w:hAnsi="Georgia"/>
          <w:i/>
        </w:rPr>
        <w:t>, Springboard Family Support Services</w:t>
      </w:r>
    </w:p>
    <w:p w:rsidR="0077123A" w:rsidRPr="00272316" w:rsidRDefault="0077123A" w:rsidP="0077123A">
      <w:pPr>
        <w:spacing w:after="0" w:line="360" w:lineRule="auto"/>
        <w:jc w:val="both"/>
        <w:rPr>
          <w:rFonts w:ascii="Georgia" w:hAnsi="Georgia"/>
        </w:rPr>
      </w:pPr>
      <w:r w:rsidRPr="00272316">
        <w:rPr>
          <w:rFonts w:ascii="Georgia" w:hAnsi="Georgia"/>
        </w:rPr>
        <w:t xml:space="preserve">Delegates </w:t>
      </w:r>
      <w:r w:rsidR="007C6084">
        <w:rPr>
          <w:rFonts w:ascii="Georgia" w:hAnsi="Georgia"/>
        </w:rPr>
        <w:t>also had</w:t>
      </w:r>
      <w:r w:rsidRPr="00272316">
        <w:rPr>
          <w:rFonts w:ascii="Georgia" w:hAnsi="Georgia"/>
        </w:rPr>
        <w:t xml:space="preserve"> the opportunity to</w:t>
      </w:r>
      <w:r w:rsidR="00BB02D9" w:rsidRPr="00272316">
        <w:rPr>
          <w:rFonts w:ascii="Georgia" w:hAnsi="Georgia"/>
        </w:rPr>
        <w:t>;</w:t>
      </w:r>
      <w:r w:rsidRPr="00272316">
        <w:rPr>
          <w:rFonts w:ascii="Georgia" w:hAnsi="Georgia"/>
        </w:rPr>
        <w:t xml:space="preserve"> Network and view </w:t>
      </w:r>
      <w:r w:rsidR="002723C1" w:rsidRPr="00272316">
        <w:rPr>
          <w:rFonts w:ascii="Georgia" w:hAnsi="Georgia"/>
        </w:rPr>
        <w:t xml:space="preserve">over 30 </w:t>
      </w:r>
      <w:r w:rsidRPr="00272316">
        <w:rPr>
          <w:rFonts w:ascii="Georgia" w:hAnsi="Georgia"/>
        </w:rPr>
        <w:t xml:space="preserve">Information </w:t>
      </w:r>
      <w:r w:rsidR="002723C1" w:rsidRPr="00272316">
        <w:rPr>
          <w:rFonts w:ascii="Georgia" w:hAnsi="Georgia"/>
        </w:rPr>
        <w:t>Stands from local service providers</w:t>
      </w:r>
      <w:r w:rsidR="00D362B2">
        <w:rPr>
          <w:rFonts w:ascii="Georgia" w:hAnsi="Georgia"/>
        </w:rPr>
        <w:t xml:space="preserve"> and organisations providing</w:t>
      </w:r>
      <w:r w:rsidR="002723C1" w:rsidRPr="00272316">
        <w:rPr>
          <w:rFonts w:ascii="Georgia" w:hAnsi="Georgia"/>
        </w:rPr>
        <w:t xml:space="preserve"> specialist supports to children &amp; young people with disabilities</w:t>
      </w:r>
      <w:r w:rsidR="00D613E9">
        <w:rPr>
          <w:rFonts w:ascii="Georgia" w:hAnsi="Georgia"/>
        </w:rPr>
        <w:t xml:space="preserve"> </w:t>
      </w:r>
      <w:r w:rsidR="00D362B2">
        <w:rPr>
          <w:rFonts w:ascii="Georgia" w:hAnsi="Georgia"/>
        </w:rPr>
        <w:t>and their families</w:t>
      </w:r>
      <w:r w:rsidR="002723C1" w:rsidRPr="00272316">
        <w:rPr>
          <w:rFonts w:ascii="Georgia" w:hAnsi="Georgia"/>
        </w:rPr>
        <w:t>;</w:t>
      </w:r>
      <w:r w:rsidR="00AB670D" w:rsidRPr="00272316">
        <w:rPr>
          <w:rFonts w:ascii="Georgia" w:hAnsi="Georgia"/>
        </w:rPr>
        <w:t xml:space="preserve">  S</w:t>
      </w:r>
      <w:r w:rsidRPr="00272316">
        <w:rPr>
          <w:rFonts w:ascii="Georgia" w:hAnsi="Georgia"/>
        </w:rPr>
        <w:t>ign up fo</w:t>
      </w:r>
      <w:r w:rsidR="002723C1" w:rsidRPr="00272316">
        <w:rPr>
          <w:rFonts w:ascii="Georgia" w:hAnsi="Georgia"/>
        </w:rPr>
        <w:t>r Disability Awareness training;</w:t>
      </w:r>
      <w:r w:rsidR="00AB670D" w:rsidRPr="00272316">
        <w:rPr>
          <w:rFonts w:ascii="Georgia" w:hAnsi="Georgia"/>
        </w:rPr>
        <w:t xml:space="preserve"> T</w:t>
      </w:r>
      <w:r w:rsidRPr="00272316">
        <w:rPr>
          <w:rFonts w:ascii="Georgia" w:hAnsi="Georgia"/>
        </w:rPr>
        <w:t xml:space="preserve">ry out the </w:t>
      </w:r>
      <w:proofErr w:type="spellStart"/>
      <w:r w:rsidR="007C6084">
        <w:rPr>
          <w:rFonts w:ascii="Georgia" w:hAnsi="Georgia"/>
        </w:rPr>
        <w:t>Tusla</w:t>
      </w:r>
      <w:proofErr w:type="spellEnd"/>
      <w:r w:rsidR="007C6084">
        <w:rPr>
          <w:rFonts w:ascii="Georgia" w:hAnsi="Georgia"/>
        </w:rPr>
        <w:t xml:space="preserve"> </w:t>
      </w:r>
      <w:r w:rsidR="00AB670D" w:rsidRPr="00272316">
        <w:rPr>
          <w:rFonts w:ascii="Georgia" w:hAnsi="Georgia"/>
        </w:rPr>
        <w:t>Outcomes for Children Data and Information Hub</w:t>
      </w:r>
      <w:r w:rsidR="00284CE3">
        <w:rPr>
          <w:rFonts w:ascii="Georgia" w:hAnsi="Georgia"/>
        </w:rPr>
        <w:t xml:space="preserve">, </w:t>
      </w:r>
      <w:r w:rsidR="00D613E9">
        <w:rPr>
          <w:rFonts w:ascii="Georgia" w:hAnsi="Georgia"/>
        </w:rPr>
        <w:t xml:space="preserve">and </w:t>
      </w:r>
      <w:r w:rsidR="00284CE3">
        <w:rPr>
          <w:rFonts w:ascii="Georgia" w:hAnsi="Georgia"/>
        </w:rPr>
        <w:t xml:space="preserve">enjoy the </w:t>
      </w:r>
      <w:r w:rsidR="00702FC3" w:rsidRPr="00272316">
        <w:rPr>
          <w:rFonts w:ascii="Georgia" w:hAnsi="Georgia"/>
        </w:rPr>
        <w:t>Donegal</w:t>
      </w:r>
      <w:r w:rsidR="00702FC3">
        <w:rPr>
          <w:rFonts w:ascii="Georgia" w:hAnsi="Georgia"/>
        </w:rPr>
        <w:t xml:space="preserve"> </w:t>
      </w:r>
      <w:r w:rsidR="00284CE3">
        <w:rPr>
          <w:rFonts w:ascii="Georgia" w:hAnsi="Georgia"/>
        </w:rPr>
        <w:t>Down</w:t>
      </w:r>
      <w:r w:rsidRPr="00272316">
        <w:rPr>
          <w:rFonts w:ascii="Georgia" w:hAnsi="Georgia"/>
        </w:rPr>
        <w:t xml:space="preserve">  Syndrome </w:t>
      </w:r>
      <w:r w:rsidR="00284CE3">
        <w:rPr>
          <w:rFonts w:ascii="Georgia" w:hAnsi="Georgia"/>
        </w:rPr>
        <w:t xml:space="preserve"> Photographic Exhibition</w:t>
      </w:r>
      <w:r w:rsidR="00702FC3">
        <w:rPr>
          <w:rFonts w:ascii="Georgia" w:hAnsi="Georgia"/>
        </w:rPr>
        <w:t xml:space="preserve">. </w:t>
      </w:r>
      <w:proofErr w:type="spellStart"/>
      <w:r w:rsidR="00D362B2" w:rsidRPr="00281FAE">
        <w:rPr>
          <w:rFonts w:ascii="Georgia" w:hAnsi="Georgia"/>
          <w:b/>
        </w:rPr>
        <w:t>Ciaran</w:t>
      </w:r>
      <w:proofErr w:type="spellEnd"/>
      <w:r w:rsidR="00D362B2" w:rsidRPr="00281FAE">
        <w:rPr>
          <w:rFonts w:ascii="Georgia" w:hAnsi="Georgia"/>
          <w:b/>
        </w:rPr>
        <w:t xml:space="preserve"> </w:t>
      </w:r>
      <w:r w:rsidR="006A47A3" w:rsidRPr="00281FAE">
        <w:rPr>
          <w:rFonts w:ascii="Georgia" w:hAnsi="Georgia"/>
          <w:b/>
        </w:rPr>
        <w:t>McDonnell</w:t>
      </w:r>
      <w:r w:rsidR="00D362B2">
        <w:rPr>
          <w:rFonts w:ascii="Georgia" w:hAnsi="Georgia"/>
        </w:rPr>
        <w:t xml:space="preserve"> one of </w:t>
      </w:r>
      <w:r w:rsidR="00284CE3">
        <w:rPr>
          <w:rFonts w:ascii="Georgia" w:hAnsi="Georgia"/>
        </w:rPr>
        <w:t xml:space="preserve">the </w:t>
      </w:r>
      <w:r w:rsidR="007C6084">
        <w:rPr>
          <w:rFonts w:ascii="Georgia" w:hAnsi="Georgia"/>
        </w:rPr>
        <w:t xml:space="preserve">exhibiting </w:t>
      </w:r>
      <w:r w:rsidR="00702FC3">
        <w:rPr>
          <w:rFonts w:ascii="Georgia" w:hAnsi="Georgia"/>
        </w:rPr>
        <w:t xml:space="preserve">photographers was on hand to talk about </w:t>
      </w:r>
      <w:r w:rsidR="006A47A3">
        <w:rPr>
          <w:rFonts w:ascii="Georgia" w:hAnsi="Georgia"/>
        </w:rPr>
        <w:t>his work.</w:t>
      </w:r>
    </w:p>
    <w:p w:rsidR="0077123A" w:rsidRPr="00272316" w:rsidRDefault="0077123A" w:rsidP="0077123A">
      <w:pPr>
        <w:spacing w:after="0" w:line="360" w:lineRule="auto"/>
        <w:jc w:val="both"/>
        <w:rPr>
          <w:rFonts w:ascii="Georgia" w:hAnsi="Georgia"/>
        </w:rPr>
      </w:pPr>
    </w:p>
    <w:p w:rsidR="00BF552B" w:rsidRDefault="0077123A" w:rsidP="00BF552B">
      <w:pPr>
        <w:spacing w:after="0" w:line="360" w:lineRule="auto"/>
        <w:jc w:val="both"/>
        <w:rPr>
          <w:rFonts w:ascii="Georgia" w:hAnsi="Georgia"/>
        </w:rPr>
      </w:pPr>
      <w:r w:rsidRPr="00272316">
        <w:rPr>
          <w:rFonts w:ascii="Georgia" w:hAnsi="Georgia"/>
        </w:rPr>
        <w:lastRenderedPageBreak/>
        <w:t xml:space="preserve">The Children &amp; Young People’s Plan </w:t>
      </w:r>
      <w:r w:rsidR="00281FAE">
        <w:rPr>
          <w:rFonts w:ascii="Georgia" w:hAnsi="Georgia"/>
        </w:rPr>
        <w:t>2018-202</w:t>
      </w:r>
      <w:r w:rsidR="007C6084">
        <w:rPr>
          <w:rFonts w:ascii="Georgia" w:hAnsi="Georgia"/>
        </w:rPr>
        <w:t xml:space="preserve">0 launched by </w:t>
      </w:r>
      <w:r w:rsidR="007C6084" w:rsidRPr="00281FAE">
        <w:rPr>
          <w:rFonts w:ascii="Georgia" w:hAnsi="Georgia"/>
          <w:b/>
        </w:rPr>
        <w:t xml:space="preserve">Dr. </w:t>
      </w:r>
      <w:proofErr w:type="spellStart"/>
      <w:r w:rsidR="007C6084" w:rsidRPr="00281FAE">
        <w:rPr>
          <w:rFonts w:ascii="Georgia" w:hAnsi="Georgia"/>
          <w:b/>
        </w:rPr>
        <w:t>Bronagh</w:t>
      </w:r>
      <w:proofErr w:type="spellEnd"/>
      <w:r w:rsidR="007C6084" w:rsidRPr="00281FAE">
        <w:rPr>
          <w:rFonts w:ascii="Georgia" w:hAnsi="Georgia"/>
          <w:b/>
        </w:rPr>
        <w:t xml:space="preserve"> Byrne</w:t>
      </w:r>
      <w:r w:rsidR="007C6084">
        <w:rPr>
          <w:rFonts w:ascii="Georgia" w:hAnsi="Georgia"/>
        </w:rPr>
        <w:t xml:space="preserve"> and </w:t>
      </w:r>
      <w:r w:rsidR="007C6084" w:rsidRPr="00281FAE">
        <w:rPr>
          <w:rFonts w:ascii="Georgia" w:hAnsi="Georgia"/>
          <w:b/>
        </w:rPr>
        <w:t>Liam Ward</w:t>
      </w:r>
      <w:r w:rsidR="00BF552B" w:rsidRPr="00281FAE">
        <w:rPr>
          <w:rFonts w:ascii="Georgia" w:hAnsi="Georgia"/>
          <w:b/>
        </w:rPr>
        <w:t>,</w:t>
      </w:r>
      <w:r w:rsidR="00BF552B">
        <w:rPr>
          <w:rFonts w:ascii="Georgia" w:hAnsi="Georgia"/>
        </w:rPr>
        <w:t xml:space="preserve"> Deputy Chair of Donegal CYPSC</w:t>
      </w:r>
      <w:proofErr w:type="gramStart"/>
      <w:r w:rsidR="00BF552B">
        <w:rPr>
          <w:rFonts w:ascii="Georgia" w:hAnsi="Georgia"/>
        </w:rPr>
        <w:t xml:space="preserve">, </w:t>
      </w:r>
      <w:r w:rsidR="007C6084">
        <w:rPr>
          <w:rFonts w:ascii="Georgia" w:hAnsi="Georgia"/>
        </w:rPr>
        <w:t xml:space="preserve"> </w:t>
      </w:r>
      <w:r w:rsidR="00D613E9">
        <w:rPr>
          <w:rFonts w:ascii="Georgia" w:hAnsi="Georgia"/>
        </w:rPr>
        <w:t>was</w:t>
      </w:r>
      <w:proofErr w:type="gramEnd"/>
      <w:r w:rsidR="00D613E9">
        <w:rPr>
          <w:rFonts w:ascii="Georgia" w:hAnsi="Georgia"/>
        </w:rPr>
        <w:t xml:space="preserve"> </w:t>
      </w:r>
      <w:r w:rsidR="00BF552B">
        <w:rPr>
          <w:rFonts w:ascii="Georgia" w:hAnsi="Georgia"/>
        </w:rPr>
        <w:t xml:space="preserve">accompanied by </w:t>
      </w:r>
      <w:r w:rsidR="00702FC3">
        <w:rPr>
          <w:rFonts w:ascii="Georgia" w:hAnsi="Georgia"/>
        </w:rPr>
        <w:t xml:space="preserve">a </w:t>
      </w:r>
      <w:r w:rsidR="00BF552B">
        <w:rPr>
          <w:rFonts w:ascii="Georgia" w:hAnsi="Georgia"/>
        </w:rPr>
        <w:t>swinging</w:t>
      </w:r>
      <w:r w:rsidR="007C6084">
        <w:rPr>
          <w:rFonts w:ascii="Georgia" w:hAnsi="Georgia"/>
        </w:rPr>
        <w:t xml:space="preserve"> performance </w:t>
      </w:r>
      <w:r w:rsidRPr="00272316">
        <w:rPr>
          <w:rFonts w:ascii="Georgia" w:hAnsi="Georgia"/>
        </w:rPr>
        <w:t xml:space="preserve">from the </w:t>
      </w:r>
      <w:proofErr w:type="spellStart"/>
      <w:r w:rsidR="00BF552B">
        <w:rPr>
          <w:rFonts w:ascii="Georgia" w:hAnsi="Georgia"/>
        </w:rPr>
        <w:t>Errigal</w:t>
      </w:r>
      <w:proofErr w:type="spellEnd"/>
      <w:r w:rsidR="00BF552B">
        <w:rPr>
          <w:rFonts w:ascii="Georgia" w:hAnsi="Georgia"/>
        </w:rPr>
        <w:t xml:space="preserve"> Sax Quartet, (</w:t>
      </w:r>
      <w:r w:rsidRPr="00272316">
        <w:rPr>
          <w:rFonts w:ascii="Georgia" w:hAnsi="Georgia"/>
        </w:rPr>
        <w:t>Donegal Music Education Partn</w:t>
      </w:r>
      <w:r w:rsidR="00BF552B">
        <w:rPr>
          <w:rFonts w:ascii="Georgia" w:hAnsi="Georgia"/>
        </w:rPr>
        <w:t xml:space="preserve">ership). Many thanks to </w:t>
      </w:r>
      <w:proofErr w:type="spellStart"/>
      <w:r w:rsidR="00BF552B" w:rsidRPr="00281FAE">
        <w:rPr>
          <w:rFonts w:ascii="Georgia" w:hAnsi="Georgia"/>
          <w:b/>
        </w:rPr>
        <w:t>Eoin</w:t>
      </w:r>
      <w:proofErr w:type="spellEnd"/>
      <w:r w:rsidR="00BF552B" w:rsidRPr="00281FAE">
        <w:rPr>
          <w:rFonts w:ascii="Georgia" w:hAnsi="Georgia"/>
          <w:b/>
        </w:rPr>
        <w:t xml:space="preserve"> Bond,</w:t>
      </w:r>
      <w:r w:rsidR="00BF552B">
        <w:rPr>
          <w:rFonts w:ascii="Georgia" w:hAnsi="Georgia"/>
        </w:rPr>
        <w:t xml:space="preserve"> </w:t>
      </w:r>
      <w:r w:rsidR="00BF552B" w:rsidRPr="00281FAE">
        <w:rPr>
          <w:rFonts w:ascii="Georgia" w:hAnsi="Georgia"/>
          <w:b/>
        </w:rPr>
        <w:t xml:space="preserve">Rory McLaughlin, </w:t>
      </w:r>
      <w:proofErr w:type="spellStart"/>
      <w:r w:rsidR="00BF552B" w:rsidRPr="00281FAE">
        <w:rPr>
          <w:rFonts w:ascii="Georgia" w:hAnsi="Georgia"/>
          <w:b/>
        </w:rPr>
        <w:t>Caoimhe</w:t>
      </w:r>
      <w:proofErr w:type="spellEnd"/>
      <w:r w:rsidR="00BF552B" w:rsidRPr="00281FAE">
        <w:rPr>
          <w:rFonts w:ascii="Georgia" w:hAnsi="Georgia"/>
          <w:b/>
        </w:rPr>
        <w:t xml:space="preserve"> </w:t>
      </w:r>
      <w:proofErr w:type="spellStart"/>
      <w:r w:rsidR="00BF552B" w:rsidRPr="00281FAE">
        <w:rPr>
          <w:rFonts w:ascii="Georgia" w:hAnsi="Georgia"/>
          <w:b/>
        </w:rPr>
        <w:t>Drumm</w:t>
      </w:r>
      <w:proofErr w:type="spellEnd"/>
      <w:r w:rsidR="00281FAE">
        <w:rPr>
          <w:rFonts w:ascii="Georgia" w:hAnsi="Georgia"/>
        </w:rPr>
        <w:t>,</w:t>
      </w:r>
      <w:r w:rsidR="00BF552B">
        <w:rPr>
          <w:rFonts w:ascii="Georgia" w:hAnsi="Georgia"/>
        </w:rPr>
        <w:t xml:space="preserve"> </w:t>
      </w:r>
      <w:proofErr w:type="spellStart"/>
      <w:r w:rsidR="00BF552B" w:rsidRPr="00281FAE">
        <w:rPr>
          <w:rFonts w:ascii="Georgia" w:hAnsi="Georgia"/>
          <w:b/>
        </w:rPr>
        <w:t>Siubhan</w:t>
      </w:r>
      <w:proofErr w:type="spellEnd"/>
      <w:r w:rsidR="00BF552B" w:rsidRPr="00281FAE">
        <w:rPr>
          <w:rFonts w:ascii="Georgia" w:hAnsi="Georgia"/>
          <w:b/>
        </w:rPr>
        <w:t xml:space="preserve"> O’Donnell</w:t>
      </w:r>
      <w:r w:rsidR="00BF552B">
        <w:rPr>
          <w:rFonts w:ascii="Georgia" w:hAnsi="Georgia"/>
        </w:rPr>
        <w:t xml:space="preserve"> and their tutor </w:t>
      </w:r>
      <w:r w:rsidR="00BF552B" w:rsidRPr="00281FAE">
        <w:rPr>
          <w:rFonts w:ascii="Georgia" w:hAnsi="Georgia"/>
          <w:b/>
        </w:rPr>
        <w:t>Sean McCarron</w:t>
      </w:r>
      <w:r w:rsidR="00BF552B">
        <w:rPr>
          <w:rFonts w:ascii="Georgia" w:hAnsi="Georgia"/>
        </w:rPr>
        <w:t>.</w:t>
      </w:r>
    </w:p>
    <w:p w:rsidR="00BF552B" w:rsidRPr="00272316" w:rsidRDefault="00BF552B" w:rsidP="00BF552B">
      <w:pPr>
        <w:spacing w:after="0" w:line="360" w:lineRule="auto"/>
        <w:jc w:val="both"/>
        <w:rPr>
          <w:rFonts w:ascii="Georgia" w:hAnsi="Georgia" w:cs="Calibri"/>
          <w:i/>
          <w:spacing w:val="-1"/>
        </w:rPr>
      </w:pPr>
      <w:r w:rsidRPr="00272316">
        <w:rPr>
          <w:rFonts w:ascii="Georgia" w:hAnsi="Georgia"/>
        </w:rPr>
        <w:t xml:space="preserve">Commenting on the Children &amp; Young People’s Plan </w:t>
      </w:r>
      <w:r w:rsidR="00702FC3">
        <w:rPr>
          <w:rFonts w:ascii="Georgia" w:hAnsi="Georgia"/>
        </w:rPr>
        <w:t xml:space="preserve">Liam </w:t>
      </w:r>
      <w:r w:rsidR="00564B7D">
        <w:rPr>
          <w:rFonts w:ascii="Georgia" w:hAnsi="Georgia"/>
        </w:rPr>
        <w:t xml:space="preserve">Ward </w:t>
      </w:r>
      <w:r w:rsidRPr="00272316">
        <w:rPr>
          <w:rFonts w:ascii="Georgia" w:hAnsi="Georgia"/>
        </w:rPr>
        <w:t>said, “</w:t>
      </w:r>
      <w:r w:rsidRPr="00272316">
        <w:rPr>
          <w:rFonts w:ascii="Georgia" w:hAnsi="Georgia" w:cs="Calibri"/>
        </w:rPr>
        <w:t xml:space="preserve">As </w:t>
      </w:r>
      <w:r w:rsidR="00564B7D">
        <w:rPr>
          <w:rFonts w:ascii="Georgia" w:hAnsi="Georgia" w:cs="Calibri"/>
        </w:rPr>
        <w:t xml:space="preserve">Deputy </w:t>
      </w:r>
      <w:r w:rsidRPr="00272316">
        <w:rPr>
          <w:rFonts w:ascii="Georgia" w:hAnsi="Georgia" w:cs="Calibri"/>
        </w:rPr>
        <w:t>C</w:t>
      </w:r>
      <w:r w:rsidRPr="00272316">
        <w:rPr>
          <w:rFonts w:ascii="Georgia" w:hAnsi="Georgia" w:cs="Calibri"/>
          <w:spacing w:val="-2"/>
        </w:rPr>
        <w:t>h</w:t>
      </w:r>
      <w:r w:rsidRPr="00272316">
        <w:rPr>
          <w:rFonts w:ascii="Georgia" w:hAnsi="Georgia" w:cs="Calibri"/>
        </w:rPr>
        <w:t>ai</w:t>
      </w:r>
      <w:r w:rsidRPr="00272316">
        <w:rPr>
          <w:rFonts w:ascii="Georgia" w:hAnsi="Georgia" w:cs="Calibri"/>
          <w:spacing w:val="-2"/>
        </w:rPr>
        <w:t>r</w:t>
      </w:r>
      <w:r w:rsidRPr="00272316">
        <w:rPr>
          <w:rFonts w:ascii="Georgia" w:hAnsi="Georgia" w:cs="Calibri"/>
          <w:spacing w:val="-1"/>
        </w:rPr>
        <w:t>p</w:t>
      </w:r>
      <w:r w:rsidRPr="00272316">
        <w:rPr>
          <w:rFonts w:ascii="Georgia" w:hAnsi="Georgia" w:cs="Calibri"/>
        </w:rPr>
        <w:t>e</w:t>
      </w:r>
      <w:r w:rsidRPr="00272316">
        <w:rPr>
          <w:rFonts w:ascii="Georgia" w:hAnsi="Georgia" w:cs="Calibri"/>
          <w:spacing w:val="-1"/>
        </w:rPr>
        <w:t>r</w:t>
      </w:r>
      <w:r w:rsidRPr="00272316">
        <w:rPr>
          <w:rFonts w:ascii="Georgia" w:hAnsi="Georgia" w:cs="Calibri"/>
        </w:rPr>
        <w:t>son</w:t>
      </w:r>
      <w:r w:rsidRPr="00272316">
        <w:rPr>
          <w:rFonts w:ascii="Georgia" w:hAnsi="Georgia" w:cs="Calibri"/>
          <w:spacing w:val="-3"/>
        </w:rPr>
        <w:t xml:space="preserve"> </w:t>
      </w:r>
      <w:r w:rsidRPr="00272316">
        <w:rPr>
          <w:rFonts w:ascii="Georgia" w:hAnsi="Georgia" w:cs="Calibri"/>
        </w:rPr>
        <w:t>of Donegal</w:t>
      </w:r>
      <w:r w:rsidR="00281FAE">
        <w:rPr>
          <w:rFonts w:ascii="Georgia" w:hAnsi="Georgia" w:cs="Calibri"/>
        </w:rPr>
        <w:t xml:space="preserve"> CYPSC</w:t>
      </w:r>
      <w:r w:rsidRPr="00272316">
        <w:rPr>
          <w:rFonts w:ascii="Georgia" w:hAnsi="Georgia" w:cs="Calibri"/>
        </w:rPr>
        <w:t>, I am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  <w:spacing w:val="-1"/>
        </w:rPr>
        <w:t>p</w:t>
      </w:r>
      <w:r w:rsidRPr="00272316">
        <w:rPr>
          <w:rFonts w:ascii="Georgia" w:hAnsi="Georgia" w:cs="Calibri"/>
          <w:spacing w:val="-2"/>
        </w:rPr>
        <w:t>r</w:t>
      </w:r>
      <w:r w:rsidRPr="00272316">
        <w:rPr>
          <w:rFonts w:ascii="Georgia" w:hAnsi="Georgia" w:cs="Calibri"/>
        </w:rPr>
        <w:t>i</w:t>
      </w:r>
      <w:r w:rsidRPr="00272316">
        <w:rPr>
          <w:rFonts w:ascii="Georgia" w:hAnsi="Georgia" w:cs="Calibri"/>
          <w:spacing w:val="-1"/>
        </w:rPr>
        <w:t>v</w:t>
      </w:r>
      <w:r w:rsidRPr="00272316">
        <w:rPr>
          <w:rFonts w:ascii="Georgia" w:hAnsi="Georgia" w:cs="Calibri"/>
        </w:rPr>
        <w:t>ileged to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  <w:spacing w:val="-1"/>
        </w:rPr>
        <w:t>p</w:t>
      </w:r>
      <w:r w:rsidRPr="00272316">
        <w:rPr>
          <w:rFonts w:ascii="Georgia" w:hAnsi="Georgia" w:cs="Calibri"/>
          <w:spacing w:val="-2"/>
        </w:rPr>
        <w:t>r</w:t>
      </w:r>
      <w:r w:rsidRPr="00272316">
        <w:rPr>
          <w:rFonts w:ascii="Georgia" w:hAnsi="Georgia" w:cs="Calibri"/>
        </w:rPr>
        <w:t>e</w:t>
      </w:r>
      <w:r w:rsidRPr="00272316">
        <w:rPr>
          <w:rFonts w:ascii="Georgia" w:hAnsi="Georgia" w:cs="Calibri"/>
          <w:spacing w:val="-1"/>
        </w:rPr>
        <w:t>s</w:t>
      </w:r>
      <w:r w:rsidRPr="00272316">
        <w:rPr>
          <w:rFonts w:ascii="Georgia" w:hAnsi="Georgia" w:cs="Calibri"/>
        </w:rPr>
        <w:t>ent t</w:t>
      </w:r>
      <w:r w:rsidRPr="00272316">
        <w:rPr>
          <w:rFonts w:ascii="Georgia" w:hAnsi="Georgia" w:cs="Calibri"/>
          <w:spacing w:val="-2"/>
        </w:rPr>
        <w:t xml:space="preserve">he Donegal Children and Young People’s Plan 2018-2020. </w:t>
      </w:r>
      <w:r w:rsidRPr="00272316">
        <w:rPr>
          <w:rFonts w:ascii="Georgia" w:hAnsi="Georgia" w:cs="Calibri"/>
        </w:rPr>
        <w:t xml:space="preserve">It </w:t>
      </w:r>
      <w:r w:rsidRPr="00272316">
        <w:rPr>
          <w:rFonts w:ascii="Georgia" w:hAnsi="Georgia" w:cs="Calibri"/>
          <w:spacing w:val="-3"/>
        </w:rPr>
        <w:t>i</w:t>
      </w:r>
      <w:r w:rsidRPr="00272316">
        <w:rPr>
          <w:rFonts w:ascii="Georgia" w:hAnsi="Georgia" w:cs="Calibri"/>
        </w:rPr>
        <w:t>s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</w:rPr>
        <w:t>a</w:t>
      </w:r>
      <w:r w:rsidRPr="00272316">
        <w:rPr>
          <w:rFonts w:ascii="Georgia" w:hAnsi="Georgia" w:cs="Calibri"/>
          <w:spacing w:val="-2"/>
        </w:rPr>
        <w:t xml:space="preserve"> </w:t>
      </w:r>
      <w:r w:rsidRPr="00272316">
        <w:rPr>
          <w:rFonts w:ascii="Georgia" w:hAnsi="Georgia" w:cs="Calibri"/>
        </w:rPr>
        <w:t>c</w:t>
      </w:r>
      <w:r w:rsidRPr="00272316">
        <w:rPr>
          <w:rFonts w:ascii="Georgia" w:hAnsi="Georgia" w:cs="Calibri"/>
          <w:spacing w:val="-2"/>
        </w:rPr>
        <w:t>r</w:t>
      </w:r>
      <w:r w:rsidRPr="00272316">
        <w:rPr>
          <w:rFonts w:ascii="Georgia" w:hAnsi="Georgia" w:cs="Calibri"/>
        </w:rPr>
        <w:t>ed</w:t>
      </w:r>
      <w:r w:rsidRPr="00272316">
        <w:rPr>
          <w:rFonts w:ascii="Georgia" w:hAnsi="Georgia" w:cs="Calibri"/>
          <w:spacing w:val="-1"/>
        </w:rPr>
        <w:t>i</w:t>
      </w:r>
      <w:r w:rsidRPr="00272316">
        <w:rPr>
          <w:rFonts w:ascii="Georgia" w:hAnsi="Georgia" w:cs="Calibri"/>
        </w:rPr>
        <w:t>t to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</w:rPr>
        <w:t>all</w:t>
      </w:r>
      <w:r w:rsidRPr="00272316">
        <w:rPr>
          <w:rFonts w:ascii="Georgia" w:hAnsi="Georgia" w:cs="Calibri"/>
          <w:spacing w:val="-2"/>
        </w:rPr>
        <w:t xml:space="preserve"> </w:t>
      </w:r>
      <w:r w:rsidRPr="00272316">
        <w:rPr>
          <w:rFonts w:ascii="Georgia" w:hAnsi="Georgia" w:cs="Calibri"/>
        </w:rPr>
        <w:t>m</w:t>
      </w:r>
      <w:r w:rsidRPr="00272316">
        <w:rPr>
          <w:rFonts w:ascii="Georgia" w:hAnsi="Georgia" w:cs="Calibri"/>
          <w:spacing w:val="-2"/>
        </w:rPr>
        <w:t>e</w:t>
      </w:r>
      <w:r w:rsidRPr="00272316">
        <w:rPr>
          <w:rFonts w:ascii="Georgia" w:hAnsi="Georgia" w:cs="Calibri"/>
        </w:rPr>
        <w:t>m</w:t>
      </w:r>
      <w:r w:rsidRPr="00272316">
        <w:rPr>
          <w:rFonts w:ascii="Georgia" w:hAnsi="Georgia" w:cs="Calibri"/>
          <w:spacing w:val="-1"/>
        </w:rPr>
        <w:t>b</w:t>
      </w:r>
      <w:r w:rsidRPr="00272316">
        <w:rPr>
          <w:rFonts w:ascii="Georgia" w:hAnsi="Georgia" w:cs="Calibri"/>
        </w:rPr>
        <w:t>e</w:t>
      </w:r>
      <w:r w:rsidRPr="00272316">
        <w:rPr>
          <w:rFonts w:ascii="Georgia" w:hAnsi="Georgia" w:cs="Calibri"/>
          <w:spacing w:val="-1"/>
        </w:rPr>
        <w:t>r</w:t>
      </w:r>
      <w:r w:rsidRPr="00272316">
        <w:rPr>
          <w:rFonts w:ascii="Georgia" w:hAnsi="Georgia" w:cs="Calibri"/>
        </w:rPr>
        <w:t>s</w:t>
      </w:r>
      <w:r w:rsidRPr="00272316">
        <w:rPr>
          <w:rFonts w:ascii="Georgia" w:hAnsi="Georgia" w:cs="Calibri"/>
          <w:spacing w:val="-1"/>
        </w:rPr>
        <w:t xml:space="preserve"> </w:t>
      </w:r>
      <w:r w:rsidRPr="00272316">
        <w:rPr>
          <w:rFonts w:ascii="Georgia" w:hAnsi="Georgia" w:cs="Calibri"/>
        </w:rPr>
        <w:t xml:space="preserve">of </w:t>
      </w:r>
      <w:r w:rsidRPr="00272316">
        <w:rPr>
          <w:rFonts w:ascii="Georgia" w:hAnsi="Georgia" w:cs="Calibri"/>
          <w:spacing w:val="-3"/>
        </w:rPr>
        <w:t>t</w:t>
      </w:r>
      <w:r w:rsidRPr="00272316">
        <w:rPr>
          <w:rFonts w:ascii="Georgia" w:hAnsi="Georgia" w:cs="Calibri"/>
          <w:spacing w:val="-1"/>
        </w:rPr>
        <w:t>h</w:t>
      </w:r>
      <w:r w:rsidRPr="00272316">
        <w:rPr>
          <w:rFonts w:ascii="Georgia" w:hAnsi="Georgia" w:cs="Calibri"/>
        </w:rPr>
        <w:t>e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</w:rPr>
        <w:t>CYPSC</w:t>
      </w:r>
      <w:r w:rsidRPr="00272316">
        <w:rPr>
          <w:rFonts w:ascii="Georgia" w:hAnsi="Georgia" w:cs="Calibri"/>
          <w:spacing w:val="-1"/>
        </w:rPr>
        <w:t xml:space="preserve"> who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  <w:spacing w:val="-1"/>
        </w:rPr>
        <w:t>d</w:t>
      </w:r>
      <w:r w:rsidRPr="00272316">
        <w:rPr>
          <w:rFonts w:ascii="Georgia" w:hAnsi="Georgia" w:cs="Calibri"/>
        </w:rPr>
        <w:t>eveloped a</w:t>
      </w:r>
      <w:r w:rsidRPr="00272316">
        <w:rPr>
          <w:rFonts w:ascii="Georgia" w:hAnsi="Georgia" w:cs="Calibri"/>
          <w:spacing w:val="-1"/>
        </w:rPr>
        <w:t>n</w:t>
      </w:r>
      <w:r w:rsidRPr="00272316">
        <w:rPr>
          <w:rFonts w:ascii="Georgia" w:hAnsi="Georgia" w:cs="Calibri"/>
        </w:rPr>
        <w:t>d</w:t>
      </w:r>
      <w:r w:rsidRPr="00272316">
        <w:rPr>
          <w:rFonts w:ascii="Georgia" w:hAnsi="Georgia" w:cs="Calibri"/>
          <w:spacing w:val="-1"/>
        </w:rPr>
        <w:t xml:space="preserve"> will </w:t>
      </w:r>
      <w:r w:rsidRPr="00272316">
        <w:rPr>
          <w:rFonts w:ascii="Georgia" w:hAnsi="Georgia" w:cs="Calibri"/>
          <w:spacing w:val="-3"/>
        </w:rPr>
        <w:t>i</w:t>
      </w:r>
      <w:r w:rsidRPr="00272316">
        <w:rPr>
          <w:rFonts w:ascii="Georgia" w:hAnsi="Georgia" w:cs="Calibri"/>
        </w:rPr>
        <w:t>m</w:t>
      </w:r>
      <w:r w:rsidRPr="00272316">
        <w:rPr>
          <w:rFonts w:ascii="Georgia" w:hAnsi="Georgia" w:cs="Calibri"/>
          <w:spacing w:val="-1"/>
        </w:rPr>
        <w:t>p</w:t>
      </w:r>
      <w:r w:rsidRPr="00272316">
        <w:rPr>
          <w:rFonts w:ascii="Georgia" w:hAnsi="Georgia" w:cs="Calibri"/>
        </w:rPr>
        <w:t>lement</w:t>
      </w:r>
      <w:r w:rsidRPr="00272316">
        <w:rPr>
          <w:rFonts w:ascii="Georgia" w:hAnsi="Georgia" w:cs="Calibri"/>
          <w:spacing w:val="8"/>
        </w:rPr>
        <w:t xml:space="preserve"> </w:t>
      </w:r>
      <w:r w:rsidRPr="00272316">
        <w:rPr>
          <w:rFonts w:ascii="Georgia" w:hAnsi="Georgia" w:cs="Calibri"/>
        </w:rPr>
        <w:t>t</w:t>
      </w:r>
      <w:r w:rsidRPr="00272316">
        <w:rPr>
          <w:rFonts w:ascii="Georgia" w:hAnsi="Georgia" w:cs="Calibri"/>
          <w:spacing w:val="-2"/>
        </w:rPr>
        <w:t>h</w:t>
      </w:r>
      <w:r w:rsidRPr="00272316">
        <w:rPr>
          <w:rFonts w:ascii="Georgia" w:hAnsi="Georgia" w:cs="Calibri"/>
        </w:rPr>
        <w:t>is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  <w:spacing w:val="-1"/>
        </w:rPr>
        <w:t>p</w:t>
      </w:r>
      <w:r w:rsidRPr="00272316">
        <w:rPr>
          <w:rFonts w:ascii="Georgia" w:hAnsi="Georgia" w:cs="Calibri"/>
        </w:rPr>
        <w:t>lan,</w:t>
      </w:r>
      <w:r w:rsidRPr="00272316">
        <w:rPr>
          <w:rFonts w:ascii="Georgia" w:hAnsi="Georgia" w:cs="Calibri"/>
          <w:spacing w:val="-3"/>
        </w:rPr>
        <w:t xml:space="preserve"> </w:t>
      </w:r>
      <w:r w:rsidRPr="00272316">
        <w:rPr>
          <w:rFonts w:ascii="Georgia" w:hAnsi="Georgia" w:cs="Calibri"/>
        </w:rPr>
        <w:t>w</w:t>
      </w:r>
      <w:r w:rsidRPr="00272316">
        <w:rPr>
          <w:rFonts w:ascii="Georgia" w:hAnsi="Georgia" w:cs="Calibri"/>
          <w:spacing w:val="-1"/>
        </w:rPr>
        <w:t>h</w:t>
      </w:r>
      <w:r w:rsidRPr="00272316">
        <w:rPr>
          <w:rFonts w:ascii="Georgia" w:hAnsi="Georgia" w:cs="Calibri"/>
        </w:rPr>
        <w:t>ich is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</w:rPr>
        <w:t>t</w:t>
      </w:r>
      <w:r w:rsidRPr="00272316">
        <w:rPr>
          <w:rFonts w:ascii="Georgia" w:hAnsi="Georgia" w:cs="Calibri"/>
          <w:spacing w:val="-2"/>
        </w:rPr>
        <w:t>h</w:t>
      </w:r>
      <w:r w:rsidRPr="00272316">
        <w:rPr>
          <w:rFonts w:ascii="Georgia" w:hAnsi="Georgia" w:cs="Calibri"/>
        </w:rPr>
        <w:t>e</w:t>
      </w:r>
      <w:r w:rsidRPr="00272316">
        <w:rPr>
          <w:rFonts w:ascii="Georgia" w:hAnsi="Georgia" w:cs="Calibri"/>
          <w:spacing w:val="2"/>
        </w:rPr>
        <w:t xml:space="preserve"> </w:t>
      </w:r>
      <w:r w:rsidRPr="00272316">
        <w:rPr>
          <w:rFonts w:ascii="Georgia" w:hAnsi="Georgia" w:cs="Calibri"/>
        </w:rPr>
        <w:t>end</w:t>
      </w:r>
      <w:r w:rsidRPr="00272316">
        <w:rPr>
          <w:rFonts w:ascii="Georgia" w:hAnsi="Georgia" w:cs="Calibri"/>
          <w:spacing w:val="-1"/>
        </w:rPr>
        <w:t xml:space="preserve"> p</w:t>
      </w:r>
      <w:r w:rsidRPr="00272316">
        <w:rPr>
          <w:rFonts w:ascii="Georgia" w:hAnsi="Georgia" w:cs="Calibri"/>
          <w:spacing w:val="-2"/>
        </w:rPr>
        <w:t>r</w:t>
      </w:r>
      <w:r w:rsidRPr="00272316">
        <w:rPr>
          <w:rFonts w:ascii="Georgia" w:hAnsi="Georgia" w:cs="Calibri"/>
        </w:rPr>
        <w:t>o</w:t>
      </w:r>
      <w:r w:rsidRPr="00272316">
        <w:rPr>
          <w:rFonts w:ascii="Georgia" w:hAnsi="Georgia" w:cs="Calibri"/>
          <w:spacing w:val="-1"/>
        </w:rPr>
        <w:t>du</w:t>
      </w:r>
      <w:r w:rsidRPr="00272316">
        <w:rPr>
          <w:rFonts w:ascii="Georgia" w:hAnsi="Georgia" w:cs="Calibri"/>
        </w:rPr>
        <w:t xml:space="preserve">ct </w:t>
      </w:r>
      <w:r w:rsidRPr="00272316">
        <w:rPr>
          <w:rFonts w:ascii="Georgia" w:hAnsi="Georgia" w:cs="Calibri"/>
          <w:spacing w:val="1"/>
        </w:rPr>
        <w:t>o</w:t>
      </w:r>
      <w:r w:rsidRPr="00272316">
        <w:rPr>
          <w:rFonts w:ascii="Georgia" w:hAnsi="Georgia" w:cs="Calibri"/>
        </w:rPr>
        <w:t>f</w:t>
      </w:r>
      <w:r w:rsidRPr="00272316">
        <w:rPr>
          <w:rFonts w:ascii="Georgia" w:hAnsi="Georgia" w:cs="Calibri"/>
          <w:spacing w:val="-3"/>
        </w:rPr>
        <w:t xml:space="preserve"> </w:t>
      </w:r>
      <w:r w:rsidRPr="00272316">
        <w:rPr>
          <w:rFonts w:ascii="Georgia" w:hAnsi="Georgia" w:cs="Calibri"/>
        </w:rPr>
        <w:t>ste</w:t>
      </w:r>
      <w:r w:rsidRPr="00272316">
        <w:rPr>
          <w:rFonts w:ascii="Georgia" w:hAnsi="Georgia" w:cs="Calibri"/>
          <w:spacing w:val="-1"/>
        </w:rPr>
        <w:t>r</w:t>
      </w:r>
      <w:r w:rsidRPr="00272316">
        <w:rPr>
          <w:rFonts w:ascii="Georgia" w:hAnsi="Georgia" w:cs="Calibri"/>
          <w:spacing w:val="-3"/>
        </w:rPr>
        <w:t>l</w:t>
      </w:r>
      <w:r w:rsidRPr="00272316">
        <w:rPr>
          <w:rFonts w:ascii="Georgia" w:hAnsi="Georgia" w:cs="Calibri"/>
        </w:rPr>
        <w:t>i</w:t>
      </w:r>
      <w:r w:rsidRPr="00272316">
        <w:rPr>
          <w:rFonts w:ascii="Georgia" w:hAnsi="Georgia" w:cs="Calibri"/>
          <w:spacing w:val="-2"/>
        </w:rPr>
        <w:t>n</w:t>
      </w:r>
      <w:r w:rsidRPr="00272316">
        <w:rPr>
          <w:rFonts w:ascii="Georgia" w:hAnsi="Georgia" w:cs="Calibri"/>
        </w:rPr>
        <w:t>g wo</w:t>
      </w:r>
      <w:r w:rsidRPr="00272316">
        <w:rPr>
          <w:rFonts w:ascii="Georgia" w:hAnsi="Georgia" w:cs="Calibri"/>
          <w:spacing w:val="-2"/>
        </w:rPr>
        <w:t>r</w:t>
      </w:r>
      <w:r w:rsidRPr="00272316">
        <w:rPr>
          <w:rFonts w:ascii="Georgia" w:hAnsi="Georgia" w:cs="Calibri"/>
        </w:rPr>
        <w:t>k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  <w:spacing w:val="-1"/>
        </w:rPr>
        <w:t>du</w:t>
      </w:r>
      <w:r w:rsidRPr="00272316">
        <w:rPr>
          <w:rFonts w:ascii="Georgia" w:hAnsi="Georgia" w:cs="Calibri"/>
          <w:spacing w:val="-2"/>
        </w:rPr>
        <w:t>r</w:t>
      </w:r>
      <w:r w:rsidRPr="00272316">
        <w:rPr>
          <w:rFonts w:ascii="Georgia" w:hAnsi="Georgia" w:cs="Calibri"/>
        </w:rPr>
        <w:t>i</w:t>
      </w:r>
      <w:r w:rsidRPr="00272316">
        <w:rPr>
          <w:rFonts w:ascii="Georgia" w:hAnsi="Georgia" w:cs="Calibri"/>
          <w:spacing w:val="-2"/>
        </w:rPr>
        <w:t>n</w:t>
      </w:r>
      <w:r w:rsidRPr="00272316">
        <w:rPr>
          <w:rFonts w:ascii="Georgia" w:hAnsi="Georgia" w:cs="Calibri"/>
        </w:rPr>
        <w:t xml:space="preserve">g a </w:t>
      </w:r>
      <w:r w:rsidRPr="00272316">
        <w:rPr>
          <w:rFonts w:ascii="Georgia" w:hAnsi="Georgia" w:cs="Calibri"/>
          <w:spacing w:val="-1"/>
        </w:rPr>
        <w:t>p</w:t>
      </w:r>
      <w:r w:rsidRPr="00272316">
        <w:rPr>
          <w:rFonts w:ascii="Georgia" w:hAnsi="Georgia" w:cs="Calibri"/>
        </w:rPr>
        <w:t>e</w:t>
      </w:r>
      <w:r w:rsidRPr="00272316">
        <w:rPr>
          <w:rFonts w:ascii="Georgia" w:hAnsi="Georgia" w:cs="Calibri"/>
          <w:spacing w:val="-1"/>
        </w:rPr>
        <w:t>r</w:t>
      </w:r>
      <w:r w:rsidRPr="00272316">
        <w:rPr>
          <w:rFonts w:ascii="Georgia" w:hAnsi="Georgia" w:cs="Calibri"/>
        </w:rPr>
        <w:t>iod</w:t>
      </w:r>
      <w:r w:rsidRPr="00272316">
        <w:rPr>
          <w:rFonts w:ascii="Georgia" w:hAnsi="Georgia" w:cs="Calibri"/>
          <w:spacing w:val="-1"/>
        </w:rPr>
        <w:t xml:space="preserve"> </w:t>
      </w:r>
      <w:r w:rsidRPr="00272316">
        <w:rPr>
          <w:rFonts w:ascii="Georgia" w:hAnsi="Georgia" w:cs="Calibri"/>
        </w:rPr>
        <w:t>of re-generation and re-focusing of Donegal CYPSC.</w:t>
      </w:r>
      <w:r w:rsidRPr="00272316">
        <w:rPr>
          <w:rFonts w:ascii="Georgia" w:hAnsi="Georgia" w:cs="Calibri"/>
          <w:spacing w:val="49"/>
        </w:rPr>
        <w:t xml:space="preserve"> </w:t>
      </w:r>
      <w:r w:rsidRPr="00272316">
        <w:rPr>
          <w:rFonts w:ascii="Georgia" w:hAnsi="Georgia" w:cs="Calibri"/>
        </w:rPr>
        <w:t>The time a</w:t>
      </w:r>
      <w:r w:rsidRPr="00272316">
        <w:rPr>
          <w:rFonts w:ascii="Georgia" w:hAnsi="Georgia" w:cs="Calibri"/>
          <w:spacing w:val="-1"/>
        </w:rPr>
        <w:t>n</w:t>
      </w:r>
      <w:r w:rsidRPr="00272316">
        <w:rPr>
          <w:rFonts w:ascii="Georgia" w:hAnsi="Georgia" w:cs="Calibri"/>
        </w:rPr>
        <w:t>d</w:t>
      </w:r>
      <w:r w:rsidRPr="00272316">
        <w:rPr>
          <w:rFonts w:ascii="Georgia" w:hAnsi="Georgia" w:cs="Calibri"/>
          <w:spacing w:val="-1"/>
        </w:rPr>
        <w:t xml:space="preserve"> </w:t>
      </w:r>
      <w:r w:rsidRPr="00272316">
        <w:rPr>
          <w:rFonts w:ascii="Georgia" w:hAnsi="Georgia" w:cs="Calibri"/>
          <w:spacing w:val="-2"/>
        </w:rPr>
        <w:t>c</w:t>
      </w:r>
      <w:r w:rsidRPr="00272316">
        <w:rPr>
          <w:rFonts w:ascii="Georgia" w:hAnsi="Georgia" w:cs="Calibri"/>
        </w:rPr>
        <w:t>o</w:t>
      </w:r>
      <w:r w:rsidRPr="00272316">
        <w:rPr>
          <w:rFonts w:ascii="Georgia" w:hAnsi="Georgia" w:cs="Calibri"/>
          <w:spacing w:val="-2"/>
        </w:rPr>
        <w:t>m</w:t>
      </w:r>
      <w:r w:rsidRPr="00272316">
        <w:rPr>
          <w:rFonts w:ascii="Georgia" w:hAnsi="Georgia" w:cs="Calibri"/>
        </w:rPr>
        <w:t>mitment g</w:t>
      </w:r>
      <w:r w:rsidRPr="00272316">
        <w:rPr>
          <w:rFonts w:ascii="Georgia" w:hAnsi="Georgia" w:cs="Calibri"/>
          <w:spacing w:val="-1"/>
        </w:rPr>
        <w:t>i</w:t>
      </w:r>
      <w:r w:rsidRPr="00272316">
        <w:rPr>
          <w:rFonts w:ascii="Georgia" w:hAnsi="Georgia" w:cs="Calibri"/>
          <w:spacing w:val="-4"/>
        </w:rPr>
        <w:t>v</w:t>
      </w:r>
      <w:r w:rsidRPr="00272316">
        <w:rPr>
          <w:rFonts w:ascii="Georgia" w:hAnsi="Georgia" w:cs="Calibri"/>
        </w:rPr>
        <w:t xml:space="preserve">en </w:t>
      </w:r>
      <w:r w:rsidRPr="00272316">
        <w:rPr>
          <w:rFonts w:ascii="Georgia" w:hAnsi="Georgia" w:cs="Calibri"/>
          <w:spacing w:val="-1"/>
        </w:rPr>
        <w:t>b</w:t>
      </w:r>
      <w:r w:rsidRPr="00272316">
        <w:rPr>
          <w:rFonts w:ascii="Georgia" w:hAnsi="Georgia" w:cs="Calibri"/>
        </w:rPr>
        <w:t>y</w:t>
      </w:r>
      <w:r w:rsidRPr="00272316">
        <w:rPr>
          <w:rFonts w:ascii="Georgia" w:hAnsi="Georgia" w:cs="Calibri"/>
          <w:spacing w:val="-1"/>
        </w:rPr>
        <w:t xml:space="preserve"> </w:t>
      </w:r>
      <w:r w:rsidRPr="00272316">
        <w:rPr>
          <w:rFonts w:ascii="Georgia" w:hAnsi="Georgia" w:cs="Calibri"/>
        </w:rPr>
        <w:t>al</w:t>
      </w:r>
      <w:r w:rsidRPr="00272316">
        <w:rPr>
          <w:rFonts w:ascii="Georgia" w:hAnsi="Georgia" w:cs="Calibri"/>
          <w:spacing w:val="2"/>
        </w:rPr>
        <w:t>l</w:t>
      </w:r>
      <w:r w:rsidRPr="00272316">
        <w:rPr>
          <w:rFonts w:ascii="Georgia" w:hAnsi="Georgia" w:cs="Calibri"/>
        </w:rPr>
        <w:t xml:space="preserve"> to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  <w:spacing w:val="-2"/>
        </w:rPr>
        <w:t>e</w:t>
      </w:r>
      <w:r w:rsidRPr="00272316">
        <w:rPr>
          <w:rFonts w:ascii="Georgia" w:hAnsi="Georgia" w:cs="Calibri"/>
        </w:rPr>
        <w:t>sta</w:t>
      </w:r>
      <w:r w:rsidRPr="00272316">
        <w:rPr>
          <w:rFonts w:ascii="Georgia" w:hAnsi="Georgia" w:cs="Calibri"/>
          <w:spacing w:val="-2"/>
        </w:rPr>
        <w:t>b</w:t>
      </w:r>
      <w:r w:rsidRPr="00272316">
        <w:rPr>
          <w:rFonts w:ascii="Georgia" w:hAnsi="Georgia" w:cs="Calibri"/>
        </w:rPr>
        <w:t>lish</w:t>
      </w:r>
      <w:r w:rsidRPr="00272316">
        <w:rPr>
          <w:rFonts w:ascii="Georgia" w:hAnsi="Georgia" w:cs="Calibri"/>
          <w:spacing w:val="-1"/>
        </w:rPr>
        <w:t xml:space="preserve"> </w:t>
      </w:r>
      <w:r w:rsidRPr="00272316">
        <w:rPr>
          <w:rFonts w:ascii="Georgia" w:hAnsi="Georgia" w:cs="Calibri"/>
        </w:rPr>
        <w:t>a</w:t>
      </w:r>
      <w:r w:rsidRPr="00272316">
        <w:rPr>
          <w:rFonts w:ascii="Georgia" w:hAnsi="Georgia" w:cs="Calibri"/>
          <w:spacing w:val="-1"/>
        </w:rPr>
        <w:t>n</w:t>
      </w:r>
      <w:r w:rsidRPr="00272316">
        <w:rPr>
          <w:rFonts w:ascii="Georgia" w:hAnsi="Georgia" w:cs="Calibri"/>
        </w:rPr>
        <w:t>d</w:t>
      </w:r>
      <w:r w:rsidRPr="00272316">
        <w:rPr>
          <w:rFonts w:ascii="Georgia" w:hAnsi="Georgia" w:cs="Calibri"/>
          <w:color w:val="FF0000"/>
          <w:spacing w:val="-2"/>
        </w:rPr>
        <w:t xml:space="preserve"> </w:t>
      </w:r>
      <w:r w:rsidRPr="00272316">
        <w:rPr>
          <w:rFonts w:ascii="Georgia" w:hAnsi="Georgia" w:cs="Calibri"/>
        </w:rPr>
        <w:t>mai</w:t>
      </w:r>
      <w:r w:rsidRPr="00272316">
        <w:rPr>
          <w:rFonts w:ascii="Georgia" w:hAnsi="Georgia" w:cs="Calibri"/>
          <w:spacing w:val="-2"/>
        </w:rPr>
        <w:t>n</w:t>
      </w:r>
      <w:r w:rsidRPr="00272316">
        <w:rPr>
          <w:rFonts w:ascii="Georgia" w:hAnsi="Georgia" w:cs="Calibri"/>
        </w:rPr>
        <w:t>tain</w:t>
      </w:r>
      <w:r w:rsidRPr="00272316">
        <w:rPr>
          <w:rFonts w:ascii="Georgia" w:hAnsi="Georgia" w:cs="Calibri"/>
          <w:spacing w:val="-2"/>
        </w:rPr>
        <w:t xml:space="preserve"> Donegal </w:t>
      </w:r>
      <w:r w:rsidRPr="00272316">
        <w:rPr>
          <w:rFonts w:ascii="Georgia" w:hAnsi="Georgia" w:cs="Calibri"/>
        </w:rPr>
        <w:t>C</w:t>
      </w:r>
      <w:r w:rsidRPr="00272316">
        <w:rPr>
          <w:rFonts w:ascii="Georgia" w:hAnsi="Georgia" w:cs="Calibri"/>
          <w:spacing w:val="-2"/>
        </w:rPr>
        <w:t>h</w:t>
      </w:r>
      <w:r w:rsidRPr="00272316">
        <w:rPr>
          <w:rFonts w:ascii="Georgia" w:hAnsi="Georgia" w:cs="Calibri"/>
        </w:rPr>
        <w:t>ild</w:t>
      </w:r>
      <w:r w:rsidRPr="00272316">
        <w:rPr>
          <w:rFonts w:ascii="Georgia" w:hAnsi="Georgia" w:cs="Calibri"/>
          <w:spacing w:val="-2"/>
        </w:rPr>
        <w:t>r</w:t>
      </w:r>
      <w:r w:rsidRPr="00272316">
        <w:rPr>
          <w:rFonts w:ascii="Georgia" w:hAnsi="Georgia" w:cs="Calibri"/>
        </w:rPr>
        <w:t>en and</w:t>
      </w:r>
      <w:r w:rsidRPr="00272316">
        <w:rPr>
          <w:rFonts w:ascii="Georgia" w:hAnsi="Georgia" w:cs="Calibri"/>
          <w:spacing w:val="-1"/>
        </w:rPr>
        <w:t xml:space="preserve"> </w:t>
      </w:r>
      <w:r w:rsidRPr="00272316">
        <w:rPr>
          <w:rFonts w:ascii="Georgia" w:hAnsi="Georgia" w:cs="Calibri"/>
        </w:rPr>
        <w:t>Y</w:t>
      </w:r>
      <w:r w:rsidRPr="00272316">
        <w:rPr>
          <w:rFonts w:ascii="Georgia" w:hAnsi="Georgia" w:cs="Calibri"/>
          <w:spacing w:val="1"/>
        </w:rPr>
        <w:t>o</w:t>
      </w:r>
      <w:r w:rsidRPr="00272316">
        <w:rPr>
          <w:rFonts w:ascii="Georgia" w:hAnsi="Georgia" w:cs="Calibri"/>
          <w:spacing w:val="-1"/>
        </w:rPr>
        <w:t>un</w:t>
      </w:r>
      <w:r w:rsidRPr="00272316">
        <w:rPr>
          <w:rFonts w:ascii="Georgia" w:hAnsi="Georgia" w:cs="Calibri"/>
        </w:rPr>
        <w:t>g Pe</w:t>
      </w:r>
      <w:r w:rsidRPr="00272316">
        <w:rPr>
          <w:rFonts w:ascii="Georgia" w:hAnsi="Georgia" w:cs="Calibri"/>
          <w:spacing w:val="1"/>
        </w:rPr>
        <w:t>o</w:t>
      </w:r>
      <w:r w:rsidRPr="00272316">
        <w:rPr>
          <w:rFonts w:ascii="Georgia" w:hAnsi="Georgia" w:cs="Calibri"/>
          <w:spacing w:val="-1"/>
        </w:rPr>
        <w:t>p</w:t>
      </w:r>
      <w:r w:rsidRPr="00272316">
        <w:rPr>
          <w:rFonts w:ascii="Georgia" w:hAnsi="Georgia" w:cs="Calibri"/>
        </w:rPr>
        <w:t>le</w:t>
      </w:r>
      <w:r w:rsidRPr="00272316">
        <w:rPr>
          <w:rFonts w:ascii="Georgia" w:hAnsi="Georgia" w:cs="Calibri"/>
          <w:spacing w:val="-3"/>
        </w:rPr>
        <w:t>’</w:t>
      </w:r>
      <w:r w:rsidRPr="00272316">
        <w:rPr>
          <w:rFonts w:ascii="Georgia" w:hAnsi="Georgia" w:cs="Calibri"/>
        </w:rPr>
        <w:t>s Se</w:t>
      </w:r>
      <w:r w:rsidRPr="00272316">
        <w:rPr>
          <w:rFonts w:ascii="Georgia" w:hAnsi="Georgia" w:cs="Calibri"/>
          <w:spacing w:val="-1"/>
        </w:rPr>
        <w:t>rv</w:t>
      </w:r>
      <w:r w:rsidRPr="00272316">
        <w:rPr>
          <w:rFonts w:ascii="Georgia" w:hAnsi="Georgia" w:cs="Calibri"/>
        </w:rPr>
        <w:t>ices</w:t>
      </w:r>
      <w:r w:rsidRPr="00272316">
        <w:rPr>
          <w:rFonts w:ascii="Georgia" w:hAnsi="Georgia" w:cs="Calibri"/>
          <w:spacing w:val="2"/>
        </w:rPr>
        <w:t xml:space="preserve"> </w:t>
      </w:r>
      <w:r w:rsidRPr="00272316">
        <w:rPr>
          <w:rFonts w:ascii="Georgia" w:hAnsi="Georgia" w:cs="Calibri"/>
          <w:spacing w:val="-3"/>
        </w:rPr>
        <w:t>C</w:t>
      </w:r>
      <w:r w:rsidRPr="00272316">
        <w:rPr>
          <w:rFonts w:ascii="Georgia" w:hAnsi="Georgia" w:cs="Calibri"/>
        </w:rPr>
        <w:t>ommit</w:t>
      </w:r>
      <w:r w:rsidRPr="00272316">
        <w:rPr>
          <w:rFonts w:ascii="Georgia" w:hAnsi="Georgia" w:cs="Calibri"/>
          <w:spacing w:val="-4"/>
        </w:rPr>
        <w:t>t</w:t>
      </w:r>
      <w:r w:rsidRPr="00272316">
        <w:rPr>
          <w:rFonts w:ascii="Georgia" w:hAnsi="Georgia" w:cs="Calibri"/>
        </w:rPr>
        <w:t>ee</w:t>
      </w:r>
      <w:r w:rsidRPr="00272316">
        <w:rPr>
          <w:rFonts w:ascii="Georgia" w:hAnsi="Georgia" w:cs="Calibri"/>
          <w:spacing w:val="1"/>
        </w:rPr>
        <w:t xml:space="preserve"> </w:t>
      </w:r>
      <w:r w:rsidRPr="00272316">
        <w:rPr>
          <w:rFonts w:ascii="Georgia" w:hAnsi="Georgia" w:cs="Calibri"/>
          <w:spacing w:val="-1"/>
        </w:rPr>
        <w:t>h</w:t>
      </w:r>
      <w:r w:rsidRPr="00272316">
        <w:rPr>
          <w:rFonts w:ascii="Georgia" w:hAnsi="Georgia" w:cs="Calibri"/>
        </w:rPr>
        <w:t>as</w:t>
      </w:r>
      <w:r w:rsidRPr="00272316">
        <w:rPr>
          <w:rFonts w:ascii="Georgia" w:hAnsi="Georgia" w:cs="Calibri"/>
          <w:spacing w:val="-1"/>
        </w:rPr>
        <w:t xml:space="preserve"> b</w:t>
      </w:r>
      <w:r w:rsidRPr="00272316">
        <w:rPr>
          <w:rFonts w:ascii="Georgia" w:hAnsi="Georgia" w:cs="Calibri"/>
        </w:rPr>
        <w:t>een</w:t>
      </w:r>
      <w:r w:rsidRPr="00272316">
        <w:rPr>
          <w:rFonts w:ascii="Georgia" w:hAnsi="Georgia" w:cs="Calibri"/>
          <w:spacing w:val="-1"/>
        </w:rPr>
        <w:t xml:space="preserve"> admirable.”</w:t>
      </w:r>
    </w:p>
    <w:p w:rsidR="00D36C13" w:rsidRPr="00702FC3" w:rsidRDefault="00D36C13" w:rsidP="0077123A">
      <w:pPr>
        <w:spacing w:after="0" w:line="360" w:lineRule="auto"/>
        <w:jc w:val="both"/>
        <w:rPr>
          <w:rFonts w:ascii="Georgia" w:hAnsi="Georgia"/>
          <w:b/>
        </w:rPr>
      </w:pPr>
    </w:p>
    <w:p w:rsidR="0077123A" w:rsidRPr="00272316" w:rsidRDefault="00702FC3" w:rsidP="0077123A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Dr. </w:t>
      </w:r>
      <w:proofErr w:type="spellStart"/>
      <w:r>
        <w:rPr>
          <w:rFonts w:ascii="Georgia" w:hAnsi="Georgia"/>
          <w:b/>
        </w:rPr>
        <w:t>Bronagh</w:t>
      </w:r>
      <w:proofErr w:type="spellEnd"/>
      <w:r>
        <w:rPr>
          <w:rFonts w:ascii="Georgia" w:hAnsi="Georgia"/>
          <w:b/>
        </w:rPr>
        <w:t xml:space="preserve"> Byrne </w:t>
      </w:r>
      <w:r w:rsidRPr="00702FC3">
        <w:rPr>
          <w:rFonts w:ascii="Georgia" w:hAnsi="Georgia"/>
        </w:rPr>
        <w:t xml:space="preserve">also launched </w:t>
      </w:r>
      <w:proofErr w:type="gramStart"/>
      <w:r w:rsidRPr="00702FC3">
        <w:rPr>
          <w:rFonts w:ascii="Georgia" w:hAnsi="Georgia"/>
        </w:rPr>
        <w:t xml:space="preserve">the </w:t>
      </w:r>
      <w:r w:rsidRPr="00702FC3">
        <w:rPr>
          <w:rFonts w:ascii="Georgia" w:hAnsi="Georgia"/>
          <w:b/>
        </w:rPr>
        <w:t xml:space="preserve"> </w:t>
      </w:r>
      <w:r w:rsidR="0077123A" w:rsidRPr="00702FC3">
        <w:rPr>
          <w:rFonts w:ascii="Georgia" w:hAnsi="Georgia"/>
          <w:b/>
        </w:rPr>
        <w:t>Directory</w:t>
      </w:r>
      <w:proofErr w:type="gramEnd"/>
      <w:r w:rsidR="0077123A" w:rsidRPr="00702FC3">
        <w:rPr>
          <w:rFonts w:ascii="Georgia" w:hAnsi="Georgia"/>
          <w:b/>
        </w:rPr>
        <w:t xml:space="preserve"> of </w:t>
      </w:r>
      <w:r w:rsidRPr="00702FC3">
        <w:rPr>
          <w:rFonts w:ascii="Georgia" w:hAnsi="Georgia"/>
          <w:b/>
        </w:rPr>
        <w:t xml:space="preserve">Disability </w:t>
      </w:r>
      <w:r w:rsidR="0077123A" w:rsidRPr="00702FC3">
        <w:rPr>
          <w:rFonts w:ascii="Georgia" w:hAnsi="Georgia"/>
          <w:b/>
        </w:rPr>
        <w:t>Services</w:t>
      </w:r>
      <w:r w:rsidR="0077123A" w:rsidRPr="00272316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in Donegal </w:t>
      </w:r>
      <w:r w:rsidRPr="00702FC3">
        <w:rPr>
          <w:rFonts w:ascii="Georgia" w:hAnsi="Georgia"/>
        </w:rPr>
        <w:t>which was</w:t>
      </w:r>
      <w:r>
        <w:rPr>
          <w:rFonts w:ascii="Georgia" w:hAnsi="Georgia"/>
          <w:b/>
        </w:rPr>
        <w:t xml:space="preserve"> </w:t>
      </w:r>
      <w:r w:rsidRPr="00702FC3">
        <w:rPr>
          <w:rFonts w:ascii="Georgia" w:hAnsi="Georgia"/>
        </w:rPr>
        <w:t xml:space="preserve">developed in </w:t>
      </w:r>
      <w:r>
        <w:rPr>
          <w:rFonts w:ascii="Georgia" w:hAnsi="Georgia"/>
        </w:rPr>
        <w:t xml:space="preserve">a </w:t>
      </w:r>
      <w:r w:rsidRPr="00272316">
        <w:rPr>
          <w:rFonts w:ascii="Georgia" w:hAnsi="Georgia"/>
        </w:rPr>
        <w:t xml:space="preserve">collaboration </w:t>
      </w:r>
      <w:r>
        <w:rPr>
          <w:rFonts w:ascii="Georgia" w:hAnsi="Georgia"/>
        </w:rPr>
        <w:t xml:space="preserve">between Donegal CYPSC and the </w:t>
      </w:r>
      <w:proofErr w:type="spellStart"/>
      <w:r w:rsidRPr="00272316">
        <w:rPr>
          <w:rFonts w:ascii="Georgia" w:hAnsi="Georgia"/>
        </w:rPr>
        <w:t>Blue</w:t>
      </w:r>
      <w:r>
        <w:rPr>
          <w:rFonts w:ascii="Georgia" w:hAnsi="Georgia"/>
        </w:rPr>
        <w:t>stack</w:t>
      </w:r>
      <w:proofErr w:type="spellEnd"/>
      <w:r>
        <w:rPr>
          <w:rFonts w:ascii="Georgia" w:hAnsi="Georgia"/>
        </w:rPr>
        <w:t xml:space="preserve"> Special Needs Foundation</w:t>
      </w:r>
      <w:r w:rsidR="0077123A" w:rsidRPr="00272316">
        <w:rPr>
          <w:rFonts w:ascii="Georgia" w:hAnsi="Georgia"/>
        </w:rPr>
        <w:t xml:space="preserve">.  </w:t>
      </w:r>
    </w:p>
    <w:p w:rsidR="0077123A" w:rsidRDefault="00D613E9" w:rsidP="0077123A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Donegal CYPSC would like to thank </w:t>
      </w:r>
      <w:r w:rsidR="00961B17">
        <w:rPr>
          <w:rFonts w:ascii="Georgia" w:hAnsi="Georgia"/>
        </w:rPr>
        <w:t>all the organi</w:t>
      </w:r>
      <w:r w:rsidR="00281FAE">
        <w:rPr>
          <w:rFonts w:ascii="Georgia" w:hAnsi="Georgia"/>
        </w:rPr>
        <w:t>sations who contributed to the l</w:t>
      </w:r>
      <w:r w:rsidR="00961B17">
        <w:rPr>
          <w:rFonts w:ascii="Georgia" w:hAnsi="Georgia"/>
        </w:rPr>
        <w:t>aunch event and seminar</w:t>
      </w:r>
      <w:r w:rsidR="00281FAE">
        <w:rPr>
          <w:rFonts w:ascii="Georgia" w:hAnsi="Georgia"/>
        </w:rPr>
        <w:t>,</w:t>
      </w:r>
      <w:r w:rsidR="00961B17">
        <w:rPr>
          <w:rFonts w:ascii="Georgia" w:hAnsi="Georgia"/>
        </w:rPr>
        <w:t xml:space="preserve"> bringing Information Stands, providing Speakers, or helping on the day.  </w:t>
      </w:r>
      <w:proofErr w:type="gramStart"/>
      <w:r w:rsidR="00961B17">
        <w:rPr>
          <w:rFonts w:ascii="Georgia" w:hAnsi="Georgia"/>
        </w:rPr>
        <w:t>A very special thank you to all the young people who took part</w:t>
      </w:r>
      <w:r w:rsidR="0085447B">
        <w:rPr>
          <w:rFonts w:ascii="Georgia" w:hAnsi="Georgia"/>
        </w:rPr>
        <w:t xml:space="preserve"> and helped make this a most meaningful, inspiring experience.</w:t>
      </w:r>
      <w:proofErr w:type="gramEnd"/>
      <w:r w:rsidR="0085447B">
        <w:rPr>
          <w:rFonts w:ascii="Georgia" w:hAnsi="Georgia"/>
        </w:rPr>
        <w:t xml:space="preserve"> Special thanks also</w:t>
      </w:r>
      <w:r w:rsidR="00961B17">
        <w:rPr>
          <w:rFonts w:ascii="Georgia" w:hAnsi="Georgia"/>
        </w:rPr>
        <w:t xml:space="preserve"> to </w:t>
      </w:r>
      <w:proofErr w:type="spellStart"/>
      <w:r w:rsidR="00961B17">
        <w:rPr>
          <w:rFonts w:ascii="Georgia" w:hAnsi="Georgia"/>
        </w:rPr>
        <w:t>Fintan</w:t>
      </w:r>
      <w:proofErr w:type="spellEnd"/>
      <w:r w:rsidR="00961B17">
        <w:rPr>
          <w:rFonts w:ascii="Georgia" w:hAnsi="Georgia"/>
        </w:rPr>
        <w:t xml:space="preserve"> Gallagher and the rock band </w:t>
      </w:r>
      <w:r w:rsidR="006A47A3">
        <w:rPr>
          <w:rFonts w:ascii="Georgia" w:hAnsi="Georgia"/>
        </w:rPr>
        <w:t>‘</w:t>
      </w:r>
      <w:r w:rsidR="00961B17">
        <w:rPr>
          <w:rFonts w:ascii="Georgia" w:hAnsi="Georgia"/>
        </w:rPr>
        <w:t>Serial Twin</w:t>
      </w:r>
      <w:r w:rsidR="006A47A3">
        <w:rPr>
          <w:rFonts w:ascii="Georgia" w:hAnsi="Georgia"/>
        </w:rPr>
        <w:t>’</w:t>
      </w:r>
      <w:r w:rsidR="00961B17">
        <w:rPr>
          <w:rFonts w:ascii="Georgia" w:hAnsi="Georgia"/>
        </w:rPr>
        <w:t xml:space="preserve"> for providing the sound system and to the </w:t>
      </w:r>
      <w:proofErr w:type="spellStart"/>
      <w:r w:rsidR="00961B17">
        <w:rPr>
          <w:rFonts w:ascii="Georgia" w:hAnsi="Georgia"/>
        </w:rPr>
        <w:t>Bluestack</w:t>
      </w:r>
      <w:proofErr w:type="spellEnd"/>
      <w:r w:rsidR="00961B17">
        <w:rPr>
          <w:rFonts w:ascii="Georgia" w:hAnsi="Georgia"/>
        </w:rPr>
        <w:t xml:space="preserve"> Special Needs Foundation who have </w:t>
      </w:r>
      <w:r w:rsidR="006A47A3">
        <w:rPr>
          <w:rFonts w:ascii="Georgia" w:hAnsi="Georgia"/>
        </w:rPr>
        <w:t xml:space="preserve">also </w:t>
      </w:r>
      <w:r w:rsidR="00961B17">
        <w:rPr>
          <w:rFonts w:ascii="Georgia" w:hAnsi="Georgia"/>
        </w:rPr>
        <w:t>taken on the task of updating the Directory of Disability Services.</w:t>
      </w:r>
    </w:p>
    <w:p w:rsidR="00A01E78" w:rsidRDefault="00A01E78" w:rsidP="0077123A">
      <w:pPr>
        <w:spacing w:after="0" w:line="360" w:lineRule="auto"/>
        <w:jc w:val="both"/>
        <w:rPr>
          <w:rFonts w:ascii="Georgia" w:hAnsi="Georgia"/>
        </w:rPr>
      </w:pPr>
    </w:p>
    <w:p w:rsidR="00A01E78" w:rsidRDefault="00A01E78" w:rsidP="0085447B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Together, we are Donegal CYPSC.</w:t>
      </w:r>
    </w:p>
    <w:p w:rsidR="006A47A3" w:rsidRDefault="00A01E78" w:rsidP="0085447B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Is CYPSC </w:t>
      </w:r>
      <w:proofErr w:type="spellStart"/>
      <w:r>
        <w:rPr>
          <w:rFonts w:ascii="Georgia" w:hAnsi="Georgia"/>
        </w:rPr>
        <w:t>Dhún</w:t>
      </w:r>
      <w:proofErr w:type="spell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na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nGall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muid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gcuideachta</w:t>
      </w:r>
      <w:proofErr w:type="spellEnd"/>
      <w:r>
        <w:rPr>
          <w:rFonts w:ascii="Georgia" w:hAnsi="Georgia"/>
        </w:rPr>
        <w:t xml:space="preserve"> le </w:t>
      </w:r>
      <w:proofErr w:type="spellStart"/>
      <w:r>
        <w:rPr>
          <w:rFonts w:ascii="Georgia" w:hAnsi="Georgia"/>
        </w:rPr>
        <w:t>cheile</w:t>
      </w:r>
      <w:proofErr w:type="spellEnd"/>
      <w:r>
        <w:rPr>
          <w:rFonts w:ascii="Georgia" w:hAnsi="Georgia"/>
        </w:rPr>
        <w:t>.</w:t>
      </w:r>
    </w:p>
    <w:p w:rsidR="00A01E78" w:rsidRDefault="00A01E78" w:rsidP="0077123A">
      <w:pPr>
        <w:spacing w:after="0" w:line="360" w:lineRule="auto"/>
        <w:jc w:val="both"/>
        <w:rPr>
          <w:rFonts w:ascii="Georgia" w:hAnsi="Georgia"/>
        </w:rPr>
      </w:pPr>
    </w:p>
    <w:p w:rsidR="00083927" w:rsidRPr="007C6084" w:rsidRDefault="00083927" w:rsidP="0077123A">
      <w:pPr>
        <w:spacing w:after="0" w:line="360" w:lineRule="auto"/>
        <w:jc w:val="both"/>
        <w:rPr>
          <w:rFonts w:ascii="Georgia" w:hAnsi="Georgia"/>
        </w:rPr>
      </w:pPr>
      <w:r w:rsidRPr="007C6084">
        <w:rPr>
          <w:rFonts w:ascii="Georgia" w:hAnsi="Georgia"/>
        </w:rPr>
        <w:t xml:space="preserve">Keep up to date with CYPSC Donegal on Twitter (@CYPSCDL) and </w:t>
      </w:r>
      <w:proofErr w:type="spellStart"/>
      <w:r w:rsidRPr="007C6084">
        <w:rPr>
          <w:rFonts w:ascii="Georgia" w:hAnsi="Georgia"/>
        </w:rPr>
        <w:t>Facebook</w:t>
      </w:r>
      <w:proofErr w:type="spellEnd"/>
      <w:r w:rsidRPr="007C6084">
        <w:rPr>
          <w:rFonts w:ascii="Georgia" w:hAnsi="Georgia"/>
        </w:rPr>
        <w:t xml:space="preserve"> (@</w:t>
      </w:r>
      <w:proofErr w:type="spellStart"/>
      <w:r w:rsidRPr="007C6084">
        <w:rPr>
          <w:rFonts w:ascii="Georgia" w:hAnsi="Georgia"/>
        </w:rPr>
        <w:t>CYPSCDonegal</w:t>
      </w:r>
      <w:proofErr w:type="spellEnd"/>
      <w:r w:rsidRPr="007C6084">
        <w:rPr>
          <w:rFonts w:ascii="Georgia" w:hAnsi="Georgia"/>
        </w:rPr>
        <w:t>).</w:t>
      </w:r>
    </w:p>
    <w:p w:rsidR="0077123A" w:rsidRPr="00272316" w:rsidRDefault="00BB02D9" w:rsidP="0077123A">
      <w:pPr>
        <w:spacing w:after="0" w:line="360" w:lineRule="auto"/>
        <w:jc w:val="center"/>
        <w:rPr>
          <w:rFonts w:ascii="Georgia" w:hAnsi="Georgia"/>
          <w:i/>
        </w:rPr>
      </w:pPr>
      <w:r w:rsidRPr="00272316">
        <w:rPr>
          <w:rFonts w:ascii="Georgia" w:hAnsi="Georgia"/>
          <w:i/>
        </w:rPr>
        <w:t>~ENDS~</w:t>
      </w:r>
    </w:p>
    <w:p w:rsidR="0077123A" w:rsidRPr="00272316" w:rsidRDefault="0077123A" w:rsidP="0077123A">
      <w:pPr>
        <w:spacing w:after="0" w:line="360" w:lineRule="auto"/>
        <w:jc w:val="center"/>
        <w:rPr>
          <w:rFonts w:ascii="Georgia" w:hAnsi="Georgia"/>
          <w:i/>
        </w:rPr>
      </w:pPr>
    </w:p>
    <w:p w:rsidR="0077123A" w:rsidRDefault="0077123A" w:rsidP="0077123A">
      <w:pPr>
        <w:spacing w:after="0" w:line="360" w:lineRule="auto"/>
        <w:rPr>
          <w:rStyle w:val="Hyperlink"/>
          <w:rFonts w:ascii="Georgia" w:hAnsi="Georgia"/>
          <w:i/>
        </w:rPr>
      </w:pPr>
      <w:r w:rsidRPr="00272316">
        <w:rPr>
          <w:rFonts w:ascii="Georgia" w:hAnsi="Georgia"/>
          <w:i/>
        </w:rPr>
        <w:t xml:space="preserve">If you would like further information please contact Anne </w:t>
      </w:r>
      <w:proofErr w:type="spellStart"/>
      <w:r w:rsidRPr="00272316">
        <w:rPr>
          <w:rFonts w:ascii="Georgia" w:hAnsi="Georgia"/>
          <w:i/>
        </w:rPr>
        <w:t>Timony</w:t>
      </w:r>
      <w:proofErr w:type="spellEnd"/>
      <w:r w:rsidRPr="00272316">
        <w:rPr>
          <w:rFonts w:ascii="Georgia" w:hAnsi="Georgia"/>
          <w:i/>
        </w:rPr>
        <w:t xml:space="preserve"> Meehan at 0873527651or email </w:t>
      </w:r>
      <w:hyperlink r:id="rId8" w:history="1">
        <w:r w:rsidRPr="00272316">
          <w:rPr>
            <w:rStyle w:val="Hyperlink"/>
            <w:rFonts w:ascii="Georgia" w:hAnsi="Georgia"/>
            <w:i/>
          </w:rPr>
          <w:t>anne.timonymeehan@tusla.ie</w:t>
        </w:r>
      </w:hyperlink>
    </w:p>
    <w:p w:rsidR="00083927" w:rsidRDefault="00083927" w:rsidP="0077123A">
      <w:pPr>
        <w:spacing w:after="0" w:line="360" w:lineRule="auto"/>
        <w:rPr>
          <w:rStyle w:val="Hyperlink"/>
          <w:rFonts w:ascii="Georgia" w:hAnsi="Georgia"/>
          <w:i/>
        </w:rPr>
      </w:pPr>
    </w:p>
    <w:p w:rsidR="00083927" w:rsidRPr="007C6084" w:rsidRDefault="00083927" w:rsidP="0077123A">
      <w:pPr>
        <w:spacing w:after="0" w:line="360" w:lineRule="auto"/>
        <w:rPr>
          <w:rStyle w:val="Hyperlink"/>
          <w:rFonts w:ascii="Georgia" w:hAnsi="Georgia"/>
          <w:b/>
          <w:color w:val="auto"/>
          <w:u w:val="none"/>
        </w:rPr>
      </w:pPr>
      <w:r w:rsidRPr="007C6084">
        <w:rPr>
          <w:rStyle w:val="Hyperlink"/>
          <w:rFonts w:ascii="Georgia" w:hAnsi="Georgia"/>
          <w:b/>
          <w:color w:val="auto"/>
          <w:u w:val="none"/>
        </w:rPr>
        <w:t>Notes to Editor</w:t>
      </w:r>
    </w:p>
    <w:p w:rsidR="00083927" w:rsidRPr="007C6084" w:rsidRDefault="00083927" w:rsidP="0077123A">
      <w:pPr>
        <w:spacing w:after="0" w:line="360" w:lineRule="auto"/>
        <w:rPr>
          <w:rStyle w:val="Hyperlink"/>
          <w:rFonts w:ascii="Georgia" w:hAnsi="Georgia"/>
          <w:b/>
          <w:color w:val="auto"/>
          <w:u w:val="none"/>
        </w:rPr>
      </w:pPr>
    </w:p>
    <w:p w:rsidR="00083927" w:rsidRPr="007C6084" w:rsidRDefault="00083927" w:rsidP="00E31860">
      <w:pPr>
        <w:pStyle w:val="ListParagraph"/>
        <w:numPr>
          <w:ilvl w:val="0"/>
          <w:numId w:val="1"/>
        </w:numPr>
        <w:spacing w:after="0"/>
        <w:jc w:val="both"/>
        <w:rPr>
          <w:rStyle w:val="Hyperlink"/>
          <w:rFonts w:ascii="Georgia" w:hAnsi="Georgia"/>
          <w:color w:val="auto"/>
          <w:u w:val="none"/>
        </w:rPr>
      </w:pPr>
      <w:r w:rsidRPr="007C6084">
        <w:rPr>
          <w:rStyle w:val="Hyperlink"/>
          <w:rFonts w:ascii="Georgia" w:hAnsi="Georgia"/>
          <w:color w:val="auto"/>
          <w:u w:val="none"/>
        </w:rPr>
        <w:t>The Donegal Children and Young People’s Committee (CYPSC) was</w:t>
      </w:r>
      <w:r w:rsidR="00516A64" w:rsidRPr="007C6084">
        <w:rPr>
          <w:rStyle w:val="Hyperlink"/>
          <w:rFonts w:ascii="Georgia" w:hAnsi="Georgia"/>
          <w:color w:val="auto"/>
          <w:u w:val="none"/>
        </w:rPr>
        <w:t xml:space="preserve"> established in 2007 and aims to improve </w:t>
      </w:r>
      <w:proofErr w:type="spellStart"/>
      <w:r w:rsidR="00516A64" w:rsidRPr="007C6084">
        <w:rPr>
          <w:rStyle w:val="Hyperlink"/>
          <w:rFonts w:ascii="Georgia" w:hAnsi="Georgia"/>
          <w:color w:val="auto"/>
          <w:u w:val="none"/>
        </w:rPr>
        <w:t>outomes</w:t>
      </w:r>
      <w:proofErr w:type="spellEnd"/>
      <w:r w:rsidR="00516A64" w:rsidRPr="007C6084">
        <w:rPr>
          <w:rStyle w:val="Hyperlink"/>
          <w:rFonts w:ascii="Georgia" w:hAnsi="Georgia"/>
          <w:color w:val="auto"/>
          <w:u w:val="none"/>
        </w:rPr>
        <w:t xml:space="preserve"> for children and young people aged 0-24 years in Co Donegal.</w:t>
      </w:r>
    </w:p>
    <w:p w:rsidR="008D60A0" w:rsidRPr="007C6084" w:rsidRDefault="008D60A0" w:rsidP="00E31860">
      <w:pPr>
        <w:pStyle w:val="ListParagraph"/>
        <w:numPr>
          <w:ilvl w:val="0"/>
          <w:numId w:val="1"/>
        </w:numPr>
        <w:spacing w:after="0"/>
        <w:jc w:val="both"/>
        <w:rPr>
          <w:rStyle w:val="Hyperlink"/>
          <w:rFonts w:ascii="Georgia" w:hAnsi="Georgia"/>
          <w:color w:val="auto"/>
          <w:u w:val="none"/>
        </w:rPr>
      </w:pPr>
      <w:r w:rsidRPr="007C6084">
        <w:rPr>
          <w:rStyle w:val="Hyperlink"/>
          <w:rFonts w:ascii="Georgia" w:hAnsi="Georgia"/>
          <w:color w:val="auto"/>
          <w:u w:val="none"/>
        </w:rPr>
        <w:lastRenderedPageBreak/>
        <w:t>The purpose of CYPSCs are to bring statutory, community and voluntary agencies providing services to children and young people together to cooperate and plan and work in a coordinated way.</w:t>
      </w:r>
    </w:p>
    <w:p w:rsidR="00694370" w:rsidRPr="007C6084" w:rsidRDefault="00694370" w:rsidP="00694370">
      <w:pPr>
        <w:pStyle w:val="ListParagraph"/>
        <w:numPr>
          <w:ilvl w:val="0"/>
          <w:numId w:val="1"/>
        </w:numPr>
        <w:spacing w:after="0"/>
        <w:jc w:val="both"/>
        <w:rPr>
          <w:rStyle w:val="Hyperlink"/>
          <w:rFonts w:ascii="Georgia" w:hAnsi="Georgia"/>
          <w:color w:val="auto"/>
          <w:u w:val="none"/>
        </w:rPr>
      </w:pPr>
      <w:r w:rsidRPr="007C6084">
        <w:rPr>
          <w:rStyle w:val="Hyperlink"/>
          <w:rFonts w:ascii="Georgia" w:hAnsi="Georgia"/>
          <w:color w:val="auto"/>
          <w:u w:val="none"/>
        </w:rPr>
        <w:t xml:space="preserve">CYPSC’s are funded through the Department of Children and Youth Affairs and Chaired by </w:t>
      </w:r>
      <w:proofErr w:type="spellStart"/>
      <w:r w:rsidRPr="007C6084">
        <w:rPr>
          <w:rStyle w:val="Hyperlink"/>
          <w:rFonts w:ascii="Georgia" w:hAnsi="Georgia"/>
          <w:color w:val="auto"/>
          <w:u w:val="none"/>
        </w:rPr>
        <w:t>Tusla</w:t>
      </w:r>
      <w:proofErr w:type="spellEnd"/>
      <w:r w:rsidRPr="007C6084">
        <w:rPr>
          <w:rStyle w:val="Hyperlink"/>
          <w:rFonts w:ascii="Georgia" w:hAnsi="Georgia"/>
          <w:color w:val="auto"/>
          <w:u w:val="none"/>
        </w:rPr>
        <w:t>.</w:t>
      </w:r>
    </w:p>
    <w:p w:rsidR="008D60A0" w:rsidRPr="007C6084" w:rsidRDefault="00AE329A" w:rsidP="00E31860">
      <w:pPr>
        <w:pStyle w:val="ListParagraph"/>
        <w:numPr>
          <w:ilvl w:val="0"/>
          <w:numId w:val="1"/>
        </w:numPr>
        <w:spacing w:after="0"/>
        <w:jc w:val="both"/>
        <w:rPr>
          <w:rStyle w:val="Hyperlink"/>
          <w:rFonts w:ascii="Georgia" w:hAnsi="Georgia"/>
          <w:color w:val="auto"/>
          <w:u w:val="none"/>
        </w:rPr>
      </w:pPr>
      <w:r w:rsidRPr="007C6084">
        <w:rPr>
          <w:rStyle w:val="Hyperlink"/>
          <w:rFonts w:ascii="Georgia" w:hAnsi="Georgia"/>
          <w:color w:val="auto"/>
          <w:u w:val="none"/>
        </w:rPr>
        <w:t xml:space="preserve">They work towards achieving the five national outcomes in </w:t>
      </w:r>
      <w:r w:rsidR="008D60A0" w:rsidRPr="007C6084">
        <w:rPr>
          <w:rStyle w:val="Hyperlink"/>
          <w:rFonts w:ascii="Georgia" w:hAnsi="Georgia"/>
          <w:color w:val="auto"/>
          <w:u w:val="none"/>
        </w:rPr>
        <w:t>Better Outcomes, Brighter Futures: the National Policy Framework for Children and Young People 2014-2020.</w:t>
      </w:r>
    </w:p>
    <w:p w:rsidR="0013776F" w:rsidRPr="007C6084" w:rsidRDefault="00AE329A" w:rsidP="00E31860">
      <w:pPr>
        <w:pStyle w:val="ListParagraph"/>
        <w:numPr>
          <w:ilvl w:val="0"/>
          <w:numId w:val="1"/>
        </w:numPr>
        <w:spacing w:after="0"/>
        <w:jc w:val="both"/>
        <w:rPr>
          <w:rStyle w:val="Hyperlink"/>
          <w:rFonts w:ascii="Georgia" w:hAnsi="Georgia"/>
          <w:color w:val="auto"/>
          <w:u w:val="none"/>
        </w:rPr>
      </w:pPr>
      <w:r w:rsidRPr="007C6084">
        <w:rPr>
          <w:rStyle w:val="Hyperlink"/>
          <w:rFonts w:ascii="Georgia" w:hAnsi="Georgia"/>
          <w:color w:val="auto"/>
          <w:u w:val="none"/>
        </w:rPr>
        <w:t xml:space="preserve">The national outcomes </w:t>
      </w:r>
      <w:proofErr w:type="gramStart"/>
      <w:r w:rsidRPr="007C6084">
        <w:rPr>
          <w:rStyle w:val="Hyperlink"/>
          <w:rFonts w:ascii="Georgia" w:hAnsi="Georgia"/>
          <w:color w:val="auto"/>
          <w:u w:val="none"/>
        </w:rPr>
        <w:t xml:space="preserve">are </w:t>
      </w:r>
      <w:r w:rsidR="0013776F" w:rsidRPr="007C6084">
        <w:rPr>
          <w:rStyle w:val="Hyperlink"/>
          <w:rFonts w:ascii="Georgia" w:hAnsi="Georgia"/>
          <w:color w:val="auto"/>
          <w:u w:val="none"/>
        </w:rPr>
        <w:t xml:space="preserve"> active</w:t>
      </w:r>
      <w:proofErr w:type="gramEnd"/>
      <w:r w:rsidR="0013776F" w:rsidRPr="007C6084">
        <w:rPr>
          <w:rStyle w:val="Hyperlink"/>
          <w:rFonts w:ascii="Georgia" w:hAnsi="Georgia"/>
          <w:color w:val="auto"/>
          <w:u w:val="none"/>
        </w:rPr>
        <w:t xml:space="preserve"> and healthy</w:t>
      </w:r>
      <w:r w:rsidR="006D2836" w:rsidRPr="007C6084">
        <w:rPr>
          <w:rStyle w:val="Hyperlink"/>
          <w:rFonts w:ascii="Georgia" w:hAnsi="Georgia"/>
          <w:color w:val="auto"/>
          <w:u w:val="none"/>
        </w:rPr>
        <w:t xml:space="preserve"> with physical</w:t>
      </w:r>
      <w:bookmarkStart w:id="0" w:name="_GoBack"/>
      <w:bookmarkEnd w:id="0"/>
      <w:r w:rsidRPr="007C6084">
        <w:rPr>
          <w:rStyle w:val="Hyperlink"/>
          <w:rFonts w:ascii="Georgia" w:hAnsi="Georgia"/>
          <w:color w:val="auto"/>
          <w:u w:val="none"/>
        </w:rPr>
        <w:t xml:space="preserve"> and mental well-being</w:t>
      </w:r>
      <w:r w:rsidR="0013776F" w:rsidRPr="007C6084">
        <w:rPr>
          <w:rStyle w:val="Hyperlink"/>
          <w:rFonts w:ascii="Georgia" w:hAnsi="Georgia"/>
          <w:color w:val="auto"/>
          <w:u w:val="none"/>
        </w:rPr>
        <w:t>, achieving</w:t>
      </w:r>
      <w:r w:rsidRPr="007C6084">
        <w:rPr>
          <w:rStyle w:val="Hyperlink"/>
          <w:rFonts w:ascii="Georgia" w:hAnsi="Georgia"/>
          <w:color w:val="auto"/>
          <w:u w:val="none"/>
        </w:rPr>
        <w:t xml:space="preserve"> full potential in all areas of learning and development</w:t>
      </w:r>
      <w:r w:rsidR="0013776F" w:rsidRPr="007C6084">
        <w:rPr>
          <w:rStyle w:val="Hyperlink"/>
          <w:rFonts w:ascii="Georgia" w:hAnsi="Georgia"/>
          <w:color w:val="auto"/>
          <w:u w:val="none"/>
        </w:rPr>
        <w:t>, safe</w:t>
      </w:r>
      <w:r w:rsidRPr="007C6084">
        <w:rPr>
          <w:rStyle w:val="Hyperlink"/>
          <w:rFonts w:ascii="Georgia" w:hAnsi="Georgia"/>
          <w:color w:val="auto"/>
          <w:u w:val="none"/>
        </w:rPr>
        <w:t xml:space="preserve"> and protected from harm</w:t>
      </w:r>
      <w:r w:rsidR="0013776F" w:rsidRPr="007C6084">
        <w:rPr>
          <w:rStyle w:val="Hyperlink"/>
          <w:rFonts w:ascii="Georgia" w:hAnsi="Georgia"/>
          <w:color w:val="auto"/>
          <w:u w:val="none"/>
        </w:rPr>
        <w:t xml:space="preserve">, </w:t>
      </w:r>
      <w:r w:rsidRPr="007C6084">
        <w:rPr>
          <w:rStyle w:val="Hyperlink"/>
          <w:rFonts w:ascii="Georgia" w:hAnsi="Georgia"/>
          <w:color w:val="auto"/>
          <w:u w:val="none"/>
        </w:rPr>
        <w:t xml:space="preserve">have </w:t>
      </w:r>
      <w:r w:rsidR="0013776F" w:rsidRPr="007C6084">
        <w:rPr>
          <w:rStyle w:val="Hyperlink"/>
          <w:rFonts w:ascii="Georgia" w:hAnsi="Georgia"/>
          <w:color w:val="auto"/>
          <w:u w:val="none"/>
        </w:rPr>
        <w:t xml:space="preserve">economic security </w:t>
      </w:r>
      <w:r w:rsidRPr="007C6084">
        <w:rPr>
          <w:rStyle w:val="Hyperlink"/>
          <w:rFonts w:ascii="Georgia" w:hAnsi="Georgia"/>
          <w:color w:val="auto"/>
          <w:u w:val="none"/>
        </w:rPr>
        <w:t xml:space="preserve">and opportunity and connected, </w:t>
      </w:r>
      <w:r w:rsidR="0013776F" w:rsidRPr="007C6084">
        <w:rPr>
          <w:rStyle w:val="Hyperlink"/>
          <w:rFonts w:ascii="Georgia" w:hAnsi="Georgia"/>
          <w:color w:val="auto"/>
          <w:u w:val="none"/>
        </w:rPr>
        <w:t>respected</w:t>
      </w:r>
      <w:r w:rsidRPr="007C6084">
        <w:rPr>
          <w:rStyle w:val="Hyperlink"/>
          <w:rFonts w:ascii="Georgia" w:hAnsi="Georgia"/>
          <w:color w:val="auto"/>
          <w:u w:val="none"/>
        </w:rPr>
        <w:t xml:space="preserve"> and contributing to their world</w:t>
      </w:r>
      <w:r w:rsidR="0013776F" w:rsidRPr="007C6084">
        <w:rPr>
          <w:rStyle w:val="Hyperlink"/>
          <w:rFonts w:ascii="Georgia" w:hAnsi="Georgia"/>
          <w:color w:val="auto"/>
          <w:u w:val="none"/>
        </w:rPr>
        <w:t>.</w:t>
      </w:r>
    </w:p>
    <w:p w:rsidR="00F02AC6" w:rsidRPr="007C6084" w:rsidRDefault="00F02AC6" w:rsidP="00F02AC6">
      <w:pPr>
        <w:pStyle w:val="ListParagraph"/>
        <w:numPr>
          <w:ilvl w:val="0"/>
          <w:numId w:val="1"/>
        </w:numPr>
        <w:spacing w:after="0"/>
        <w:jc w:val="both"/>
        <w:rPr>
          <w:rStyle w:val="Hyperlink"/>
          <w:rFonts w:ascii="Georgia" w:hAnsi="Georgia"/>
          <w:color w:val="auto"/>
          <w:u w:val="none"/>
        </w:rPr>
      </w:pPr>
      <w:r w:rsidRPr="007C6084">
        <w:rPr>
          <w:rStyle w:val="Hyperlink"/>
          <w:rFonts w:ascii="Georgia" w:hAnsi="Georgia"/>
          <w:color w:val="auto"/>
          <w:u w:val="none"/>
        </w:rPr>
        <w:t xml:space="preserve">Over forty </w:t>
      </w:r>
      <w:proofErr w:type="spellStart"/>
      <w:r w:rsidRPr="007C6084">
        <w:rPr>
          <w:rStyle w:val="Hyperlink"/>
          <w:rFonts w:ascii="Georgia" w:hAnsi="Georgia"/>
          <w:color w:val="auto"/>
          <w:u w:val="none"/>
        </w:rPr>
        <w:t>organsiations</w:t>
      </w:r>
      <w:proofErr w:type="spellEnd"/>
      <w:r w:rsidRPr="007C6084">
        <w:rPr>
          <w:rStyle w:val="Hyperlink"/>
          <w:rFonts w:ascii="Georgia" w:hAnsi="Georgia"/>
          <w:color w:val="auto"/>
          <w:u w:val="none"/>
        </w:rPr>
        <w:t xml:space="preserve"> across Donegal work in partnership to achieve these </w:t>
      </w:r>
      <w:proofErr w:type="spellStart"/>
      <w:r w:rsidRPr="007C6084">
        <w:rPr>
          <w:rStyle w:val="Hyperlink"/>
          <w:rFonts w:ascii="Georgia" w:hAnsi="Georgia"/>
          <w:color w:val="auto"/>
          <w:u w:val="none"/>
        </w:rPr>
        <w:t>outomes</w:t>
      </w:r>
      <w:proofErr w:type="spellEnd"/>
      <w:r w:rsidRPr="007C6084">
        <w:rPr>
          <w:rStyle w:val="Hyperlink"/>
          <w:rFonts w:ascii="Georgia" w:hAnsi="Georgia"/>
          <w:color w:val="auto"/>
          <w:u w:val="none"/>
        </w:rPr>
        <w:t>.</w:t>
      </w:r>
    </w:p>
    <w:p w:rsidR="00516A64" w:rsidRPr="007C6084" w:rsidRDefault="00516A64" w:rsidP="00E31860">
      <w:pPr>
        <w:pStyle w:val="ListParagraph"/>
        <w:numPr>
          <w:ilvl w:val="0"/>
          <w:numId w:val="1"/>
        </w:numPr>
        <w:spacing w:after="0"/>
        <w:jc w:val="both"/>
        <w:rPr>
          <w:rStyle w:val="Hyperlink"/>
          <w:rFonts w:ascii="Georgia" w:hAnsi="Georgia"/>
          <w:color w:val="auto"/>
          <w:u w:val="none"/>
        </w:rPr>
      </w:pPr>
      <w:r w:rsidRPr="007C6084">
        <w:rPr>
          <w:rStyle w:val="Hyperlink"/>
          <w:rFonts w:ascii="Georgia" w:hAnsi="Georgia"/>
          <w:color w:val="auto"/>
          <w:u w:val="none"/>
        </w:rPr>
        <w:t xml:space="preserve">Further information on Donegal CYPSC can be found at </w:t>
      </w:r>
      <w:hyperlink r:id="rId9" w:history="1">
        <w:r w:rsidR="008D60A0" w:rsidRPr="007C6084">
          <w:rPr>
            <w:rStyle w:val="Hyperlink"/>
            <w:rFonts w:ascii="Georgia" w:hAnsi="Georgia"/>
            <w:color w:val="auto"/>
          </w:rPr>
          <w:t>http://www.cypsc.ie/your-county-cypsc/donegal.229html</w:t>
        </w:r>
      </w:hyperlink>
    </w:p>
    <w:p w:rsidR="00083927" w:rsidRPr="007C6084" w:rsidRDefault="00083927" w:rsidP="0013776F">
      <w:pPr>
        <w:spacing w:after="0" w:line="240" w:lineRule="auto"/>
        <w:jc w:val="both"/>
        <w:rPr>
          <w:rFonts w:ascii="Georgia" w:hAnsi="Georgia"/>
          <w:i/>
        </w:rPr>
      </w:pPr>
    </w:p>
    <w:p w:rsidR="00B32383" w:rsidRPr="00272316" w:rsidRDefault="00B32383">
      <w:pPr>
        <w:rPr>
          <w:rFonts w:ascii="Georgia" w:hAnsi="Georgia"/>
        </w:rPr>
      </w:pPr>
    </w:p>
    <w:sectPr w:rsidR="00B32383" w:rsidRPr="00272316" w:rsidSect="00B32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1B0"/>
    <w:multiLevelType w:val="hybridMultilevel"/>
    <w:tmpl w:val="9A2E5982"/>
    <w:lvl w:ilvl="0" w:tplc="4BC8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03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CB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E6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6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AA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6C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5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E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B55F5C"/>
    <w:multiLevelType w:val="hybridMultilevel"/>
    <w:tmpl w:val="4EB49F6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77123A"/>
    <w:rsid w:val="00047962"/>
    <w:rsid w:val="00083927"/>
    <w:rsid w:val="0013776F"/>
    <w:rsid w:val="00181AF9"/>
    <w:rsid w:val="00272316"/>
    <w:rsid w:val="002723C1"/>
    <w:rsid w:val="00281FAE"/>
    <w:rsid w:val="00284CE3"/>
    <w:rsid w:val="003A4EC3"/>
    <w:rsid w:val="004B208F"/>
    <w:rsid w:val="00516A64"/>
    <w:rsid w:val="0053379D"/>
    <w:rsid w:val="00564B7D"/>
    <w:rsid w:val="005F5C68"/>
    <w:rsid w:val="006371BE"/>
    <w:rsid w:val="00694370"/>
    <w:rsid w:val="006A47A3"/>
    <w:rsid w:val="006D2836"/>
    <w:rsid w:val="006F4B73"/>
    <w:rsid w:val="00702FC3"/>
    <w:rsid w:val="00744288"/>
    <w:rsid w:val="0077123A"/>
    <w:rsid w:val="007C6084"/>
    <w:rsid w:val="008153A2"/>
    <w:rsid w:val="00851674"/>
    <w:rsid w:val="0085447B"/>
    <w:rsid w:val="008D60A0"/>
    <w:rsid w:val="00902439"/>
    <w:rsid w:val="00927768"/>
    <w:rsid w:val="00945F39"/>
    <w:rsid w:val="00961B17"/>
    <w:rsid w:val="009A5B80"/>
    <w:rsid w:val="00A01E78"/>
    <w:rsid w:val="00AB670D"/>
    <w:rsid w:val="00AE329A"/>
    <w:rsid w:val="00B32383"/>
    <w:rsid w:val="00BB02D9"/>
    <w:rsid w:val="00BF552B"/>
    <w:rsid w:val="00C57254"/>
    <w:rsid w:val="00C808EE"/>
    <w:rsid w:val="00D362B2"/>
    <w:rsid w:val="00D36C13"/>
    <w:rsid w:val="00D613E9"/>
    <w:rsid w:val="00D67456"/>
    <w:rsid w:val="00DD3E29"/>
    <w:rsid w:val="00DE559E"/>
    <w:rsid w:val="00E31860"/>
    <w:rsid w:val="00F0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2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3A"/>
    <w:rPr>
      <w:rFonts w:ascii="Tahoma" w:eastAsiaTheme="minorEastAsia" w:hAnsi="Tahoma" w:cs="Tahoma"/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083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8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3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4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timonymeehan@tusla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research-centres/DisabilityResearchNet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b.ac.uk/research-centres/CentreforChildrensRight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ypsc.ie/your-county-cypsc/donegal.229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2018-10-12T15:31:00Z</cp:lastPrinted>
  <dcterms:created xsi:type="dcterms:W3CDTF">2018-09-21T14:39:00Z</dcterms:created>
  <dcterms:modified xsi:type="dcterms:W3CDTF">2018-10-12T16:38:00Z</dcterms:modified>
</cp:coreProperties>
</file>